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88C0" w14:textId="77777777" w:rsidR="00FA5AAC" w:rsidRDefault="00FA5AAC">
      <w:pPr>
        <w:pStyle w:val="BodyText"/>
        <w:spacing w:before="240"/>
        <w:rPr>
          <w:rFonts w:ascii="Times New Roman"/>
        </w:rPr>
      </w:pPr>
    </w:p>
    <w:p w14:paraId="4C8E88C1" w14:textId="72ADA5B1" w:rsidR="00FA5AAC" w:rsidRDefault="00000000">
      <w:pPr>
        <w:pStyle w:val="Title"/>
        <w:rPr>
          <w:color w:val="231F20"/>
          <w:spacing w:val="-2"/>
        </w:rPr>
      </w:pPr>
      <w:r>
        <w:rPr>
          <w:color w:val="231F20"/>
        </w:rPr>
        <w:t>Exhibit</w:t>
      </w:r>
      <w:r>
        <w:rPr>
          <w:color w:val="231F20"/>
          <w:spacing w:val="-6"/>
        </w:rPr>
        <w:t xml:space="preserve"> </w:t>
      </w:r>
      <w:r>
        <w:rPr>
          <w:color w:val="231F20"/>
        </w:rPr>
        <w:t>J</w:t>
      </w:r>
      <w:r>
        <w:rPr>
          <w:color w:val="231F20"/>
          <w:spacing w:val="-4"/>
        </w:rPr>
        <w:t xml:space="preserve"> </w:t>
      </w:r>
      <w:r>
        <w:rPr>
          <w:color w:val="231F20"/>
        </w:rPr>
        <w:t>-</w:t>
      </w:r>
      <w:r>
        <w:rPr>
          <w:color w:val="231F20"/>
          <w:spacing w:val="-3"/>
        </w:rPr>
        <w:t xml:space="preserve"> </w:t>
      </w:r>
      <w:r>
        <w:rPr>
          <w:color w:val="231F20"/>
        </w:rPr>
        <w:t>STATEMENT</w:t>
      </w:r>
      <w:r>
        <w:rPr>
          <w:color w:val="231F20"/>
          <w:spacing w:val="-3"/>
        </w:rPr>
        <w:t xml:space="preserve"> </w:t>
      </w:r>
      <w:r>
        <w:rPr>
          <w:color w:val="231F20"/>
        </w:rPr>
        <w:t>OF</w:t>
      </w:r>
      <w:r>
        <w:rPr>
          <w:color w:val="231F20"/>
          <w:spacing w:val="-3"/>
        </w:rPr>
        <w:t xml:space="preserve"> </w:t>
      </w:r>
      <w:r>
        <w:rPr>
          <w:color w:val="231F20"/>
        </w:rPr>
        <w:t>ACTIVIES</w:t>
      </w:r>
      <w:r w:rsidR="00024B72">
        <w:rPr>
          <w:color w:val="231F20"/>
        </w:rPr>
        <w:t xml:space="preserve"> – </w:t>
      </w:r>
      <w:r w:rsidR="00024B72">
        <w:rPr>
          <w:color w:val="231F20"/>
          <w:spacing w:val="-2"/>
        </w:rPr>
        <w:t>DRAFT FOR PUBLIC COMMENT</w:t>
      </w:r>
    </w:p>
    <w:p w14:paraId="5FE730E4" w14:textId="3432EB77" w:rsidR="00273F77" w:rsidRDefault="00273F77">
      <w:pPr>
        <w:pStyle w:val="Title"/>
      </w:pPr>
      <w:r>
        <w:rPr>
          <w:color w:val="231F20"/>
          <w:spacing w:val="-2"/>
        </w:rPr>
        <w:t xml:space="preserve">Comments due </w:t>
      </w:r>
      <w:r w:rsidR="00330AD7">
        <w:rPr>
          <w:color w:val="231F20"/>
          <w:spacing w:val="-2"/>
        </w:rPr>
        <w:t xml:space="preserve">by Wednesday, September 3, 2025, by emailing Brett Roberts at </w:t>
      </w:r>
      <w:hyperlink r:id="rId7" w:history="1">
        <w:r w:rsidR="00330AD7" w:rsidRPr="00A06C74">
          <w:rPr>
            <w:rStyle w:val="Hyperlink"/>
            <w:spacing w:val="-2"/>
          </w:rPr>
          <w:t>broberts@berkshireplanning.org</w:t>
        </w:r>
      </w:hyperlink>
      <w:r w:rsidR="00330AD7">
        <w:rPr>
          <w:color w:val="231F20"/>
          <w:spacing w:val="-2"/>
        </w:rPr>
        <w:t xml:space="preserve">. </w:t>
      </w:r>
    </w:p>
    <w:p w14:paraId="4C8E88C2" w14:textId="77777777" w:rsidR="00FA5AAC" w:rsidRDefault="00FA5AAC">
      <w:pPr>
        <w:pStyle w:val="BodyText"/>
        <w:rPr>
          <w:b/>
        </w:rPr>
      </w:pPr>
    </w:p>
    <w:p w14:paraId="4C8E88C3" w14:textId="77777777" w:rsidR="00FA5AAC" w:rsidRDefault="00000000">
      <w:pPr>
        <w:pStyle w:val="BodyText"/>
        <w:ind w:right="51"/>
      </w:pPr>
      <w:r>
        <w:rPr>
          <w:color w:val="231F20"/>
        </w:rPr>
        <w:t>The</w:t>
      </w:r>
      <w:r>
        <w:rPr>
          <w:color w:val="231F20"/>
          <w:spacing w:val="-3"/>
        </w:rPr>
        <w:t xml:space="preserve"> </w:t>
      </w:r>
      <w:r>
        <w:rPr>
          <w:color w:val="231F20"/>
        </w:rPr>
        <w:t>preapplication</w:t>
      </w:r>
      <w:r>
        <w:rPr>
          <w:color w:val="231F20"/>
          <w:spacing w:val="-3"/>
        </w:rPr>
        <w:t xml:space="preserve"> </w:t>
      </w:r>
      <w:r>
        <w:rPr>
          <w:color w:val="231F20"/>
        </w:rPr>
        <w:t>must</w:t>
      </w:r>
      <w:r>
        <w:rPr>
          <w:color w:val="231F20"/>
          <w:spacing w:val="-3"/>
        </w:rPr>
        <w:t xml:space="preserve"> </w:t>
      </w:r>
      <w:r>
        <w:rPr>
          <w:color w:val="231F20"/>
        </w:rPr>
        <w:t>include</w:t>
      </w:r>
      <w:r>
        <w:rPr>
          <w:color w:val="231F20"/>
          <w:spacing w:val="-2"/>
        </w:rPr>
        <w:t xml:space="preserve"> </w:t>
      </w:r>
      <w:r>
        <w:rPr>
          <w:color w:val="231F20"/>
        </w:rPr>
        <w:t>a</w:t>
      </w:r>
      <w:r>
        <w:rPr>
          <w:color w:val="231F20"/>
          <w:spacing w:val="-3"/>
        </w:rPr>
        <w:t xml:space="preserve"> </w:t>
      </w:r>
      <w:r>
        <w:rPr>
          <w:color w:val="231F20"/>
        </w:rPr>
        <w:t>statement</w:t>
      </w:r>
      <w:r>
        <w:rPr>
          <w:color w:val="231F20"/>
          <w:spacing w:val="-3"/>
        </w:rPr>
        <w:t xml:space="preserve"> </w:t>
      </w:r>
      <w:r>
        <w:rPr>
          <w:color w:val="231F20"/>
        </w:rPr>
        <w:t>of</w:t>
      </w:r>
      <w:r>
        <w:rPr>
          <w:color w:val="231F20"/>
          <w:spacing w:val="-3"/>
        </w:rPr>
        <w:t xml:space="preserve"> </w:t>
      </w:r>
      <w:r>
        <w:rPr>
          <w:color w:val="231F20"/>
        </w:rPr>
        <w:t>activities</w:t>
      </w:r>
      <w:r>
        <w:rPr>
          <w:color w:val="231F20"/>
          <w:spacing w:val="-5"/>
        </w:rPr>
        <w:t xml:space="preserve"> </w:t>
      </w:r>
      <w:r>
        <w:rPr>
          <w:color w:val="231F20"/>
        </w:rPr>
        <w:t>proposed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applicant</w:t>
      </w:r>
      <w:r>
        <w:rPr>
          <w:color w:val="231F20"/>
          <w:spacing w:val="-3"/>
        </w:rPr>
        <w:t xml:space="preserve"> </w:t>
      </w:r>
      <w:r>
        <w:rPr>
          <w:color w:val="231F20"/>
        </w:rPr>
        <w:t>for its HPG program as appropriate to the type of assistance the applicant is proposing.</w:t>
      </w:r>
    </w:p>
    <w:p w14:paraId="4C8E88C4" w14:textId="77777777" w:rsidR="00FA5AAC" w:rsidRDefault="00000000">
      <w:pPr>
        <w:pStyle w:val="BodyText"/>
        <w:ind w:right="484"/>
      </w:pPr>
      <w:r>
        <w:rPr>
          <w:color w:val="231F20"/>
        </w:rPr>
        <w:t>The</w:t>
      </w:r>
      <w:r>
        <w:rPr>
          <w:color w:val="231F20"/>
          <w:spacing w:val="-3"/>
        </w:rPr>
        <w:t xml:space="preserve"> </w:t>
      </w:r>
      <w:r>
        <w:rPr>
          <w:color w:val="231F20"/>
        </w:rPr>
        <w:t>statement</w:t>
      </w:r>
      <w:r>
        <w:rPr>
          <w:color w:val="231F20"/>
          <w:spacing w:val="-3"/>
        </w:rPr>
        <w:t xml:space="preserve"> </w:t>
      </w:r>
      <w:r>
        <w:rPr>
          <w:color w:val="231F20"/>
        </w:rPr>
        <w:t>of</w:t>
      </w:r>
      <w:r>
        <w:rPr>
          <w:color w:val="231F20"/>
          <w:spacing w:val="-3"/>
        </w:rPr>
        <w:t xml:space="preserve"> </w:t>
      </w:r>
      <w:r>
        <w:rPr>
          <w:color w:val="231F20"/>
        </w:rPr>
        <w:t>activities</w:t>
      </w:r>
      <w:r>
        <w:rPr>
          <w:color w:val="231F20"/>
          <w:spacing w:val="-3"/>
        </w:rPr>
        <w:t xml:space="preserve"> </w:t>
      </w:r>
      <w:r>
        <w:rPr>
          <w:color w:val="231F20"/>
        </w:rPr>
        <w:t>must</w:t>
      </w:r>
      <w:r>
        <w:rPr>
          <w:color w:val="231F20"/>
          <w:spacing w:val="-3"/>
        </w:rPr>
        <w:t xml:space="preserve"> </w:t>
      </w:r>
      <w:proofErr w:type="gramStart"/>
      <w:r>
        <w:rPr>
          <w:color w:val="231F20"/>
        </w:rPr>
        <w:t>be</w:t>
      </w:r>
      <w:r>
        <w:rPr>
          <w:color w:val="231F20"/>
          <w:spacing w:val="-3"/>
        </w:rPr>
        <w:t xml:space="preserve"> </w:t>
      </w:r>
      <w:r>
        <w:rPr>
          <w:color w:val="231F20"/>
        </w:rPr>
        <w:t>published</w:t>
      </w:r>
      <w:proofErr w:type="gramEnd"/>
      <w:r>
        <w:rPr>
          <w:color w:val="231F20"/>
          <w:spacing w:val="-3"/>
        </w:rPr>
        <w:t xml:space="preserve"> </w:t>
      </w:r>
      <w:r>
        <w:rPr>
          <w:color w:val="231F20"/>
        </w:rPr>
        <w:t>for</w:t>
      </w:r>
      <w:r>
        <w:rPr>
          <w:color w:val="231F20"/>
          <w:spacing w:val="-3"/>
        </w:rPr>
        <w:t xml:space="preserve"> </w:t>
      </w:r>
      <w:r>
        <w:rPr>
          <w:color w:val="231F20"/>
        </w:rPr>
        <w:t>public</w:t>
      </w:r>
      <w:r>
        <w:rPr>
          <w:color w:val="231F20"/>
          <w:spacing w:val="-3"/>
        </w:rPr>
        <w:t xml:space="preserve"> </w:t>
      </w:r>
      <w:r>
        <w:rPr>
          <w:color w:val="231F20"/>
        </w:rPr>
        <w:t>comment</w:t>
      </w:r>
      <w:r>
        <w:rPr>
          <w:color w:val="231F20"/>
          <w:spacing w:val="-3"/>
        </w:rPr>
        <w:t xml:space="preserve"> </w:t>
      </w:r>
      <w:r>
        <w:rPr>
          <w:color w:val="231F20"/>
        </w:rPr>
        <w:t>in</w:t>
      </w:r>
      <w:r>
        <w:rPr>
          <w:color w:val="231F20"/>
          <w:spacing w:val="-3"/>
        </w:rPr>
        <w:t xml:space="preserve"> </w:t>
      </w:r>
      <w:r>
        <w:rPr>
          <w:color w:val="231F20"/>
        </w:rPr>
        <w:t>a</w:t>
      </w:r>
      <w:r>
        <w:rPr>
          <w:color w:val="231F20"/>
          <w:spacing w:val="-3"/>
        </w:rPr>
        <w:t xml:space="preserve"> </w:t>
      </w:r>
      <w:r>
        <w:rPr>
          <w:color w:val="231F20"/>
        </w:rPr>
        <w:t>print</w:t>
      </w:r>
      <w:r>
        <w:rPr>
          <w:color w:val="231F20"/>
          <w:spacing w:val="-3"/>
        </w:rPr>
        <w:t xml:space="preserve"> </w:t>
      </w:r>
      <w:r>
        <w:rPr>
          <w:color w:val="231F20"/>
        </w:rPr>
        <w:t>or</w:t>
      </w:r>
      <w:r>
        <w:rPr>
          <w:color w:val="231F20"/>
          <w:spacing w:val="-3"/>
        </w:rPr>
        <w:t xml:space="preserve"> </w:t>
      </w:r>
      <w:r>
        <w:rPr>
          <w:color w:val="231F20"/>
        </w:rPr>
        <w:t>online newspaper and allow at least 15 days for public comment.</w:t>
      </w:r>
      <w:r>
        <w:rPr>
          <w:color w:val="231F20"/>
          <w:spacing w:val="40"/>
        </w:rPr>
        <w:t xml:space="preserve"> </w:t>
      </w:r>
      <w:r>
        <w:rPr>
          <w:color w:val="231F20"/>
          <w:u w:val="single" w:color="231F20"/>
        </w:rPr>
        <w:t>The start of the 15-day</w:t>
      </w:r>
      <w:r>
        <w:rPr>
          <w:color w:val="231F20"/>
        </w:rPr>
        <w:t xml:space="preserve"> </w:t>
      </w:r>
      <w:r>
        <w:rPr>
          <w:color w:val="231F20"/>
          <w:u w:val="single" w:color="231F20"/>
        </w:rPr>
        <w:t>period must occur no later than 16 days prior to the last day for acceptance of the</w:t>
      </w:r>
      <w:r>
        <w:rPr>
          <w:color w:val="231F20"/>
        </w:rPr>
        <w:t xml:space="preserve"> </w:t>
      </w:r>
      <w:r>
        <w:rPr>
          <w:color w:val="231F20"/>
          <w:u w:val="single" w:color="231F20"/>
        </w:rPr>
        <w:t>preapplications by Rural Development, see</w:t>
      </w:r>
      <w:r>
        <w:rPr>
          <w:color w:val="231F20"/>
          <w:spacing w:val="-2"/>
          <w:u w:val="single" w:color="231F20"/>
        </w:rPr>
        <w:t xml:space="preserve"> </w:t>
      </w:r>
      <w:r>
        <w:rPr>
          <w:color w:val="231F20"/>
          <w:u w:val="single" w:color="231F20"/>
        </w:rPr>
        <w:t>§ 1944.674</w:t>
      </w:r>
      <w:r>
        <w:rPr>
          <w:color w:val="231F20"/>
        </w:rPr>
        <w:t>.</w:t>
      </w:r>
      <w:r>
        <w:rPr>
          <w:color w:val="231F20"/>
          <w:spacing w:val="40"/>
        </w:rPr>
        <w:t xml:space="preserve"> </w:t>
      </w:r>
      <w:r>
        <w:rPr>
          <w:color w:val="231F20"/>
        </w:rPr>
        <w:t>The statement of activities should include § 1944.676(b)(1) paragraphs (i) through (xvii):</w:t>
      </w:r>
    </w:p>
    <w:p w14:paraId="4C8E88C5" w14:textId="77777777" w:rsidR="00FA5AAC" w:rsidRDefault="00FA5AAC">
      <w:pPr>
        <w:pStyle w:val="BodyText"/>
      </w:pPr>
    </w:p>
    <w:p w14:paraId="4C8E88C6" w14:textId="77777777" w:rsidR="00FA5AAC" w:rsidRPr="00E50A7A" w:rsidRDefault="00000000">
      <w:pPr>
        <w:pStyle w:val="ListParagraph"/>
        <w:numPr>
          <w:ilvl w:val="0"/>
          <w:numId w:val="1"/>
        </w:numPr>
        <w:tabs>
          <w:tab w:val="left" w:pos="795"/>
        </w:tabs>
        <w:ind w:right="263" w:firstLine="0"/>
        <w:rPr>
          <w:b/>
          <w:bCs/>
          <w:sz w:val="24"/>
        </w:rPr>
      </w:pPr>
      <w:r w:rsidRPr="00E50A7A">
        <w:rPr>
          <w:b/>
          <w:bCs/>
          <w:color w:val="231F20"/>
          <w:sz w:val="24"/>
        </w:rPr>
        <w:t>A</w:t>
      </w:r>
      <w:r w:rsidRPr="00E50A7A">
        <w:rPr>
          <w:b/>
          <w:bCs/>
          <w:color w:val="231F20"/>
          <w:spacing w:val="-4"/>
          <w:sz w:val="24"/>
        </w:rPr>
        <w:t xml:space="preserve"> </w:t>
      </w:r>
      <w:r w:rsidRPr="00E50A7A">
        <w:rPr>
          <w:b/>
          <w:bCs/>
          <w:color w:val="231F20"/>
          <w:sz w:val="24"/>
        </w:rPr>
        <w:t>complete</w:t>
      </w:r>
      <w:r w:rsidRPr="00E50A7A">
        <w:rPr>
          <w:b/>
          <w:bCs/>
          <w:color w:val="231F20"/>
          <w:spacing w:val="-4"/>
          <w:sz w:val="24"/>
        </w:rPr>
        <w:t xml:space="preserve"> </w:t>
      </w:r>
      <w:r w:rsidRPr="00E50A7A">
        <w:rPr>
          <w:b/>
          <w:bCs/>
          <w:color w:val="231F20"/>
          <w:sz w:val="24"/>
        </w:rPr>
        <w:t>discussion</w:t>
      </w:r>
      <w:r w:rsidRPr="00E50A7A">
        <w:rPr>
          <w:b/>
          <w:bCs/>
          <w:color w:val="231F20"/>
          <w:spacing w:val="-4"/>
          <w:sz w:val="24"/>
        </w:rPr>
        <w:t xml:space="preserve"> </w:t>
      </w:r>
      <w:r w:rsidRPr="00E50A7A">
        <w:rPr>
          <w:b/>
          <w:bCs/>
          <w:color w:val="231F20"/>
          <w:sz w:val="24"/>
        </w:rPr>
        <w:t>of</w:t>
      </w:r>
      <w:r w:rsidRPr="00E50A7A">
        <w:rPr>
          <w:b/>
          <w:bCs/>
          <w:color w:val="231F20"/>
          <w:spacing w:val="-4"/>
          <w:sz w:val="24"/>
        </w:rPr>
        <w:t xml:space="preserve"> </w:t>
      </w:r>
      <w:r w:rsidRPr="00E50A7A">
        <w:rPr>
          <w:b/>
          <w:bCs/>
          <w:color w:val="231F20"/>
          <w:sz w:val="24"/>
        </w:rPr>
        <w:t>the</w:t>
      </w:r>
      <w:r w:rsidRPr="00E50A7A">
        <w:rPr>
          <w:b/>
          <w:bCs/>
          <w:color w:val="231F20"/>
          <w:spacing w:val="-4"/>
          <w:sz w:val="24"/>
        </w:rPr>
        <w:t xml:space="preserve"> </w:t>
      </w:r>
      <w:r w:rsidRPr="00E50A7A">
        <w:rPr>
          <w:b/>
          <w:bCs/>
          <w:color w:val="231F20"/>
          <w:sz w:val="24"/>
        </w:rPr>
        <w:t>type</w:t>
      </w:r>
      <w:r w:rsidRPr="00E50A7A">
        <w:rPr>
          <w:b/>
          <w:bCs/>
          <w:color w:val="231F20"/>
          <w:spacing w:val="-4"/>
          <w:sz w:val="24"/>
        </w:rPr>
        <w:t xml:space="preserve"> </w:t>
      </w:r>
      <w:r w:rsidRPr="00E50A7A">
        <w:rPr>
          <w:b/>
          <w:bCs/>
          <w:color w:val="231F20"/>
          <w:sz w:val="24"/>
        </w:rPr>
        <w:t>of</w:t>
      </w:r>
      <w:r w:rsidRPr="00E50A7A">
        <w:rPr>
          <w:b/>
          <w:bCs/>
          <w:color w:val="231F20"/>
          <w:spacing w:val="-4"/>
          <w:sz w:val="24"/>
        </w:rPr>
        <w:t xml:space="preserve"> </w:t>
      </w:r>
      <w:r w:rsidRPr="00E50A7A">
        <w:rPr>
          <w:b/>
          <w:bCs/>
          <w:color w:val="231F20"/>
          <w:sz w:val="24"/>
        </w:rPr>
        <w:t>and</w:t>
      </w:r>
      <w:r w:rsidRPr="00E50A7A">
        <w:rPr>
          <w:b/>
          <w:bCs/>
          <w:color w:val="231F20"/>
          <w:spacing w:val="-4"/>
          <w:sz w:val="24"/>
        </w:rPr>
        <w:t xml:space="preserve"> </w:t>
      </w:r>
      <w:r w:rsidRPr="00E50A7A">
        <w:rPr>
          <w:b/>
          <w:bCs/>
          <w:color w:val="231F20"/>
          <w:sz w:val="24"/>
        </w:rPr>
        <w:t>conditions</w:t>
      </w:r>
      <w:r w:rsidRPr="00E50A7A">
        <w:rPr>
          <w:b/>
          <w:bCs/>
          <w:color w:val="231F20"/>
          <w:spacing w:val="-4"/>
          <w:sz w:val="24"/>
        </w:rPr>
        <w:t xml:space="preserve"> </w:t>
      </w:r>
      <w:r w:rsidRPr="00E50A7A">
        <w:rPr>
          <w:b/>
          <w:bCs/>
          <w:color w:val="231F20"/>
          <w:sz w:val="24"/>
        </w:rPr>
        <w:t>for</w:t>
      </w:r>
      <w:r w:rsidRPr="00E50A7A">
        <w:rPr>
          <w:b/>
          <w:bCs/>
          <w:color w:val="231F20"/>
          <w:spacing w:val="-4"/>
          <w:sz w:val="24"/>
        </w:rPr>
        <w:t xml:space="preserve"> </w:t>
      </w:r>
      <w:r w:rsidRPr="00E50A7A">
        <w:rPr>
          <w:b/>
          <w:bCs/>
          <w:color w:val="231F20"/>
          <w:sz w:val="24"/>
        </w:rPr>
        <w:t>financial</w:t>
      </w:r>
      <w:r w:rsidRPr="00E50A7A">
        <w:rPr>
          <w:b/>
          <w:bCs/>
          <w:color w:val="231F20"/>
          <w:spacing w:val="-4"/>
          <w:sz w:val="24"/>
        </w:rPr>
        <w:t xml:space="preserve"> </w:t>
      </w:r>
      <w:r w:rsidRPr="00E50A7A">
        <w:rPr>
          <w:b/>
          <w:bCs/>
          <w:color w:val="231F20"/>
          <w:sz w:val="24"/>
        </w:rPr>
        <w:t>assistance</w:t>
      </w:r>
      <w:r w:rsidRPr="00E50A7A">
        <w:rPr>
          <w:b/>
          <w:bCs/>
          <w:color w:val="231F20"/>
          <w:spacing w:val="-4"/>
          <w:sz w:val="24"/>
        </w:rPr>
        <w:t xml:space="preserve"> </w:t>
      </w:r>
      <w:r w:rsidRPr="00E50A7A">
        <w:rPr>
          <w:b/>
          <w:bCs/>
          <w:color w:val="231F20"/>
          <w:sz w:val="24"/>
        </w:rPr>
        <w:t>for housing preservation, including whether the request for assistance is for a homeowner assistance program, a rental property assistance program, or a cooperative assistance program.</w:t>
      </w:r>
    </w:p>
    <w:p w14:paraId="4C8E88C7" w14:textId="77777777" w:rsidR="00FA5AAC" w:rsidRDefault="00FA5AAC">
      <w:pPr>
        <w:pStyle w:val="BodyText"/>
      </w:pPr>
    </w:p>
    <w:p w14:paraId="4C8E88C8" w14:textId="191CDF47" w:rsidR="00FA5AAC" w:rsidRDefault="003A1C86">
      <w:pPr>
        <w:pStyle w:val="BodyText"/>
      </w:pPr>
      <w:r>
        <w:t xml:space="preserve">Berkshire Regional Planning Commission’s </w:t>
      </w:r>
      <w:r w:rsidR="00EA3F9E">
        <w:t xml:space="preserve">(BRPC) </w:t>
      </w:r>
      <w:r>
        <w:t xml:space="preserve">proposed </w:t>
      </w:r>
      <w:r w:rsidRPr="003A1C86">
        <w:t>Berkshire County Rural Housing Preservation Program</w:t>
      </w:r>
      <w:r w:rsidR="00073E16">
        <w:t xml:space="preserve"> (RHP Program)</w:t>
      </w:r>
      <w:r w:rsidRPr="003A1C86">
        <w:t xml:space="preserve"> is </w:t>
      </w:r>
      <w:r w:rsidR="008A0806">
        <w:t xml:space="preserve">a homeowner assistance program, </w:t>
      </w:r>
      <w:r w:rsidRPr="003A1C86">
        <w:t xml:space="preserve">designed to assist homeowners in the </w:t>
      </w:r>
      <w:r w:rsidR="00E441D7">
        <w:t xml:space="preserve">repair or </w:t>
      </w:r>
      <w:r w:rsidRPr="003A1C86">
        <w:t xml:space="preserve">rehabilitation of substandard </w:t>
      </w:r>
      <w:r w:rsidR="00D41463">
        <w:t>homes</w:t>
      </w:r>
      <w:r w:rsidRPr="003A1C86">
        <w:t>, make repairs to maintain livability, and address code violation</w:t>
      </w:r>
      <w:r w:rsidR="0037650A">
        <w:t>s</w:t>
      </w:r>
      <w:r w:rsidRPr="003A1C86">
        <w:t xml:space="preserve">. The </w:t>
      </w:r>
      <w:r w:rsidR="002100DC">
        <w:t xml:space="preserve">RHP </w:t>
      </w:r>
      <w:r w:rsidRPr="003A1C86">
        <w:t xml:space="preserve">Program will provide home </w:t>
      </w:r>
      <w:r w:rsidR="00302979">
        <w:t xml:space="preserve">repair and </w:t>
      </w:r>
      <w:r w:rsidRPr="003A1C86">
        <w:t xml:space="preserve">rehabilitation construction deferred payment, forgivable loans (DPL) </w:t>
      </w:r>
      <w:r w:rsidR="00DB7A56">
        <w:t>for up to</w:t>
      </w:r>
      <w:r w:rsidRPr="003A1C86">
        <w:t xml:space="preserve"> </w:t>
      </w:r>
      <w:r w:rsidR="006A04AE">
        <w:t>27</w:t>
      </w:r>
      <w:r w:rsidRPr="003A1C86">
        <w:t xml:space="preserve"> </w:t>
      </w:r>
      <w:r w:rsidR="005F459B" w:rsidRPr="005F459B">
        <w:t>very low- and low-income</w:t>
      </w:r>
      <w:r w:rsidR="005F459B">
        <w:t xml:space="preserve"> </w:t>
      </w:r>
      <w:r w:rsidRPr="003A1C86">
        <w:t>homeowners in the</w:t>
      </w:r>
      <w:r w:rsidR="002168DB">
        <w:t xml:space="preserve"> following towns</w:t>
      </w:r>
      <w:r w:rsidR="00302979">
        <w:t>:</w:t>
      </w:r>
      <w:r w:rsidR="0044558D">
        <w:t xml:space="preserve"> </w:t>
      </w:r>
      <w:r w:rsidRPr="003A1C86">
        <w:t>New Marlborough (</w:t>
      </w:r>
      <w:r w:rsidR="00BE6554">
        <w:t xml:space="preserve">population </w:t>
      </w:r>
      <w:r w:rsidR="00D52BCC">
        <w:t>1,528</w:t>
      </w:r>
      <w:r w:rsidRPr="003A1C86">
        <w:t>), Mount Washington (</w:t>
      </w:r>
      <w:r w:rsidR="00BE6554">
        <w:t xml:space="preserve">population </w:t>
      </w:r>
      <w:r w:rsidRPr="003A1C86">
        <w:t>1</w:t>
      </w:r>
      <w:r w:rsidR="00276D94">
        <w:t>60</w:t>
      </w:r>
      <w:r w:rsidRPr="003A1C86">
        <w:t>), Otis (</w:t>
      </w:r>
      <w:r w:rsidR="00BE6554">
        <w:t xml:space="preserve">population </w:t>
      </w:r>
      <w:r w:rsidR="005A268C">
        <w:t>1,634</w:t>
      </w:r>
      <w:r w:rsidRPr="003A1C86">
        <w:t>), Florida (pop</w:t>
      </w:r>
      <w:r w:rsidR="009376E8">
        <w:t>ulation 694</w:t>
      </w:r>
      <w:r w:rsidRPr="003A1C86">
        <w:t>), and Hinsdale (pop</w:t>
      </w:r>
      <w:r w:rsidR="0055564E">
        <w:t>ulation 1,919)</w:t>
      </w:r>
      <w:r w:rsidRPr="003A1C86">
        <w:t xml:space="preserve">, Massachusetts. The </w:t>
      </w:r>
      <w:r w:rsidR="00DB49A8">
        <w:t xml:space="preserve">RHP </w:t>
      </w:r>
      <w:r w:rsidRPr="003A1C86">
        <w:t xml:space="preserve">Program </w:t>
      </w:r>
      <w:proofErr w:type="gramStart"/>
      <w:r w:rsidRPr="003A1C86">
        <w:t>is modeled</w:t>
      </w:r>
      <w:proofErr w:type="gramEnd"/>
      <w:r w:rsidRPr="003A1C86">
        <w:t xml:space="preserve"> on the best practices of </w:t>
      </w:r>
      <w:r w:rsidR="0002047D">
        <w:t>similar</w:t>
      </w:r>
      <w:r w:rsidRPr="003A1C86">
        <w:t xml:space="preserve"> programs operated in other Berkshire County and western Massachusetts communities, </w:t>
      </w:r>
      <w:proofErr w:type="gramStart"/>
      <w:r w:rsidRPr="003A1C86">
        <w:t>many</w:t>
      </w:r>
      <w:proofErr w:type="gramEnd"/>
      <w:r w:rsidRPr="003A1C86">
        <w:t xml:space="preserve"> of which have successfully completed </w:t>
      </w:r>
      <w:r w:rsidR="00DB49A8">
        <w:t>Community Development Block Grant (</w:t>
      </w:r>
      <w:r w:rsidRPr="003A1C86">
        <w:t>CDBG</w:t>
      </w:r>
      <w:r w:rsidR="00DB49A8">
        <w:t>)</w:t>
      </w:r>
      <w:r w:rsidRPr="003A1C86">
        <w:t xml:space="preserve"> housing rehabilitation programs, and it utilizes </w:t>
      </w:r>
      <w:proofErr w:type="gramStart"/>
      <w:r w:rsidRPr="003A1C86">
        <w:t>many</w:t>
      </w:r>
      <w:proofErr w:type="gramEnd"/>
      <w:r w:rsidRPr="003A1C86">
        <w:t xml:space="preserve"> of the same policies and </w:t>
      </w:r>
      <w:r w:rsidR="008165D7">
        <w:t>procedures</w:t>
      </w:r>
      <w:proofErr w:type="gramStart"/>
      <w:r w:rsidRPr="003A1C86">
        <w:t xml:space="preserve">.  </w:t>
      </w:r>
      <w:proofErr w:type="gramEnd"/>
    </w:p>
    <w:p w14:paraId="4C8E88C9" w14:textId="77777777" w:rsidR="00FA5AAC" w:rsidRDefault="00FA5AAC">
      <w:pPr>
        <w:pStyle w:val="BodyText"/>
      </w:pPr>
    </w:p>
    <w:p w14:paraId="49FA05CC" w14:textId="48C4F20C" w:rsidR="00B60F85" w:rsidRDefault="00EA3F9E" w:rsidP="00B60F85">
      <w:pPr>
        <w:pStyle w:val="BodyText"/>
      </w:pPr>
      <w:r>
        <w:t xml:space="preserve">RHP Program </w:t>
      </w:r>
      <w:r w:rsidR="0002047D">
        <w:t xml:space="preserve">homeowner </w:t>
      </w:r>
      <w:r>
        <w:t>a</w:t>
      </w:r>
      <w:r w:rsidR="00B60F85" w:rsidRPr="00B60F85">
        <w:t xml:space="preserve">pplicants must be income-eligible, per the most recent </w:t>
      </w:r>
      <w:hyperlink r:id="rId8" w:history="1">
        <w:r w:rsidR="00B60F85" w:rsidRPr="00B60F85">
          <w:rPr>
            <w:rStyle w:val="Hyperlink"/>
          </w:rPr>
          <w:t>Rural Development Single Family Housing Direct Loan Program Income Limits for Pittsfield, MA MSA, Berkshire County, MA (part).</w:t>
        </w:r>
      </w:hyperlink>
      <w:r w:rsidR="00B60F85" w:rsidRPr="00B60F85">
        <w:t xml:space="preserve"> </w:t>
      </w:r>
      <w:r>
        <w:t>BRPC will u</w:t>
      </w:r>
      <w:r w:rsidR="00B60F85" w:rsidRPr="00B60F85">
        <w:t>tiliz</w:t>
      </w:r>
      <w:r>
        <w:t>e</w:t>
      </w:r>
      <w:r w:rsidR="00B60F85" w:rsidRPr="00B60F85">
        <w:t xml:space="preserve"> a ‘first come, first served’ approach to </w:t>
      </w:r>
      <w:r w:rsidR="00B60F85" w:rsidRPr="00B60F85">
        <w:rPr>
          <w:i/>
          <w:iCs/>
        </w:rPr>
        <w:t>completed and approved, income-eligible</w:t>
      </w:r>
      <w:r w:rsidR="00B60F85" w:rsidRPr="00B60F85">
        <w:t xml:space="preserve"> applicant households. As applicants </w:t>
      </w:r>
      <w:proofErr w:type="gramStart"/>
      <w:r w:rsidR="00B60F85" w:rsidRPr="00B60F85">
        <w:t>are approved</w:t>
      </w:r>
      <w:proofErr w:type="gramEnd"/>
      <w:r w:rsidR="00B60F85" w:rsidRPr="00B60F85">
        <w:t xml:space="preserve"> and deemed income-eligible,</w:t>
      </w:r>
      <w:r>
        <w:t xml:space="preserve"> BRPC’s</w:t>
      </w:r>
      <w:r w:rsidR="00B60F85" w:rsidRPr="00B60F85">
        <w:t xml:space="preserve"> Housing Rehabilitation Inspector will inspect the homes for the necessary </w:t>
      </w:r>
      <w:r w:rsidR="00347AC5">
        <w:t xml:space="preserve">repair and </w:t>
      </w:r>
      <w:r w:rsidR="00B60F85" w:rsidRPr="00B60F85">
        <w:t>rehabilitation elements and develop work write</w:t>
      </w:r>
      <w:r w:rsidR="00347AC5">
        <w:t>-</w:t>
      </w:r>
      <w:r w:rsidR="00B60F85" w:rsidRPr="00B60F85">
        <w:t xml:space="preserve">ups and bidding documents. All bids will </w:t>
      </w:r>
      <w:proofErr w:type="gramStart"/>
      <w:r w:rsidR="00B60F85" w:rsidRPr="00B60F85">
        <w:t>be reviewed</w:t>
      </w:r>
      <w:proofErr w:type="gramEnd"/>
      <w:r w:rsidR="00B60F85" w:rsidRPr="00B60F85">
        <w:t xml:space="preserve"> for cost reasonableness by </w:t>
      </w:r>
      <w:r w:rsidR="00347AC5">
        <w:t>BRPC’s</w:t>
      </w:r>
      <w:r w:rsidR="00B60F85" w:rsidRPr="00B60F85">
        <w:t xml:space="preserve"> Housing Rehabilitation Specialist and the Housing Rehabilitation Program Manager.</w:t>
      </w:r>
    </w:p>
    <w:p w14:paraId="336F5760" w14:textId="77777777" w:rsidR="00347AC5" w:rsidRPr="00B60F85" w:rsidRDefault="00347AC5" w:rsidP="00B60F85">
      <w:pPr>
        <w:pStyle w:val="BodyText"/>
      </w:pPr>
    </w:p>
    <w:p w14:paraId="17BD4BC9" w14:textId="3088E79E" w:rsidR="00B60F85" w:rsidRDefault="00B60F85" w:rsidP="00B60F85">
      <w:pPr>
        <w:pStyle w:val="BodyText"/>
      </w:pPr>
      <w:r w:rsidRPr="00B60F85">
        <w:t xml:space="preserve">In cases where applicants’ homes </w:t>
      </w:r>
      <w:proofErr w:type="gramStart"/>
      <w:r w:rsidRPr="00B60F85">
        <w:t>were built</w:t>
      </w:r>
      <w:proofErr w:type="gramEnd"/>
      <w:r w:rsidRPr="00B60F85">
        <w:t xml:space="preserve"> prior to 1978, </w:t>
      </w:r>
      <w:r w:rsidR="00347AC5">
        <w:t xml:space="preserve">RHP </w:t>
      </w:r>
      <w:r w:rsidRPr="00B60F85">
        <w:t xml:space="preserve">Program staff will </w:t>
      </w:r>
      <w:r w:rsidRPr="00B60F85">
        <w:lastRenderedPageBreak/>
        <w:t xml:space="preserve">consult with the </w:t>
      </w:r>
      <w:r w:rsidR="00347AC5">
        <w:t>h</w:t>
      </w:r>
      <w:r w:rsidRPr="00B60F85">
        <w:t>omeowner and the local administrat</w:t>
      </w:r>
      <w:r w:rsidR="00347AC5">
        <w:t>or</w:t>
      </w:r>
      <w:r w:rsidRPr="00B60F85">
        <w:t xml:space="preserve"> of the MassHousing ‘Get the Lead Out’ program, to determine the feasibility of the </w:t>
      </w:r>
      <w:r w:rsidR="00347AC5">
        <w:t>h</w:t>
      </w:r>
      <w:r w:rsidRPr="00B60F85">
        <w:t>omeowner to access assistance from that program to remediate lead paint hazards.</w:t>
      </w:r>
    </w:p>
    <w:p w14:paraId="6AC39BF3" w14:textId="77777777" w:rsidR="00347AC5" w:rsidRPr="00B60F85" w:rsidRDefault="00347AC5" w:rsidP="00B60F85">
      <w:pPr>
        <w:pStyle w:val="BodyText"/>
      </w:pPr>
    </w:p>
    <w:p w14:paraId="54112E57" w14:textId="028A3C4E" w:rsidR="00B60F85" w:rsidRDefault="00B60F85" w:rsidP="00B60F85">
      <w:pPr>
        <w:pStyle w:val="BodyText"/>
      </w:pPr>
      <w:r w:rsidRPr="00B60F85">
        <w:t xml:space="preserve">In addition, BRPC serves as the Berkshire County provider for the Massachusetts Home Modification Loan Program, which provides 0% interest loans up to $50,000 to </w:t>
      </w:r>
      <w:r w:rsidR="008A0806">
        <w:t>h</w:t>
      </w:r>
      <w:r w:rsidRPr="00B60F85">
        <w:t xml:space="preserve">omeowners seeking to make accessibility improvements in homes where disabled individuals reside. Leveraging this resource in addition to CDBG funds when appropriate, where a member of the household </w:t>
      </w:r>
      <w:proofErr w:type="gramStart"/>
      <w:r w:rsidRPr="00B60F85">
        <w:t>is disabled</w:t>
      </w:r>
      <w:proofErr w:type="gramEnd"/>
      <w:r w:rsidRPr="00B60F85">
        <w:t xml:space="preserve"> and requires accessibility improvements, </w:t>
      </w:r>
      <w:r w:rsidR="00724ECC">
        <w:t>will</w:t>
      </w:r>
      <w:r w:rsidRPr="00B60F85">
        <w:t xml:space="preserve"> enhance benefits to </w:t>
      </w:r>
      <w:r w:rsidR="00F103B4">
        <w:t>h</w:t>
      </w:r>
      <w:r w:rsidRPr="00B60F85">
        <w:t>omeowner</w:t>
      </w:r>
      <w:r w:rsidR="00724ECC">
        <w:t>s</w:t>
      </w:r>
      <w:r w:rsidRPr="00B60F85">
        <w:t>.</w:t>
      </w:r>
    </w:p>
    <w:p w14:paraId="5CE58408" w14:textId="77777777" w:rsidR="00F103B4" w:rsidRPr="00B60F85" w:rsidRDefault="00F103B4" w:rsidP="00B60F85">
      <w:pPr>
        <w:pStyle w:val="BodyText"/>
      </w:pPr>
    </w:p>
    <w:p w14:paraId="51CC4C7E" w14:textId="43B1A490" w:rsidR="00B60F85" w:rsidRPr="00B60F85" w:rsidRDefault="00B60F85" w:rsidP="00E50A7A">
      <w:pPr>
        <w:pStyle w:val="BodyText"/>
      </w:pPr>
      <w:r w:rsidRPr="00B60F85">
        <w:t xml:space="preserve">Funds will </w:t>
      </w:r>
      <w:proofErr w:type="gramStart"/>
      <w:r w:rsidRPr="00B60F85">
        <w:t>be provided</w:t>
      </w:r>
      <w:proofErr w:type="gramEnd"/>
      <w:r w:rsidRPr="00B60F85">
        <w:t xml:space="preserve"> as 0% interest, deferred payment, forgivable loans (DPLs)</w:t>
      </w:r>
      <w:proofErr w:type="gramStart"/>
      <w:r w:rsidRPr="00B60F85">
        <w:t xml:space="preserve">.  </w:t>
      </w:r>
      <w:proofErr w:type="gramEnd"/>
      <w:r w:rsidRPr="00B60F85">
        <w:t xml:space="preserve">The DPL </w:t>
      </w:r>
      <w:proofErr w:type="gramStart"/>
      <w:r w:rsidRPr="00B60F85">
        <w:t>is made</w:t>
      </w:r>
      <w:proofErr w:type="gramEnd"/>
      <w:r w:rsidRPr="00B60F85">
        <w:t xml:space="preserve"> through a Promissory Note between the respective Town and the </w:t>
      </w:r>
      <w:r w:rsidR="00616F6A">
        <w:t>h</w:t>
      </w:r>
      <w:r w:rsidRPr="00B60F85">
        <w:t xml:space="preserve">omeowner(s) and will </w:t>
      </w:r>
      <w:proofErr w:type="gramStart"/>
      <w:r w:rsidRPr="00B60F85">
        <w:t>be secured</w:t>
      </w:r>
      <w:proofErr w:type="gramEnd"/>
      <w:r w:rsidRPr="00B60F85">
        <w:t xml:space="preserve"> by a 15-year lien.</w:t>
      </w:r>
      <w:r w:rsidR="00E50A7A">
        <w:t xml:space="preserve"> </w:t>
      </w:r>
      <w:r w:rsidRPr="00B60F85">
        <w:t xml:space="preserve">These loans will </w:t>
      </w:r>
      <w:proofErr w:type="gramStart"/>
      <w:r w:rsidRPr="00B60F85">
        <w:t>be forgiven</w:t>
      </w:r>
      <w:proofErr w:type="gramEnd"/>
      <w:r w:rsidRPr="00B60F85">
        <w:t xml:space="preserve"> over a 15-year period provided the participant remains the owner of the property.</w:t>
      </w:r>
      <w:r w:rsidR="00E50A7A">
        <w:t xml:space="preserve"> </w:t>
      </w:r>
      <w:r w:rsidRPr="00B60F85">
        <w:t xml:space="preserve">Income-eligible homeowners will </w:t>
      </w:r>
      <w:proofErr w:type="gramStart"/>
      <w:r w:rsidRPr="00B60F85">
        <w:t>be required</w:t>
      </w:r>
      <w:proofErr w:type="gramEnd"/>
      <w:r w:rsidRPr="00B60F85">
        <w:t xml:space="preserve"> to have homeowners’ insurance before any rehabilitation </w:t>
      </w:r>
      <w:proofErr w:type="gramStart"/>
      <w:r w:rsidRPr="00B60F85">
        <w:t>is performed</w:t>
      </w:r>
      <w:proofErr w:type="gramEnd"/>
      <w:r w:rsidRPr="00B60F85">
        <w:t>.</w:t>
      </w:r>
    </w:p>
    <w:p w14:paraId="4C8E88CB" w14:textId="77777777" w:rsidR="00FA5AAC" w:rsidRDefault="00FA5AAC">
      <w:pPr>
        <w:pStyle w:val="BodyText"/>
        <w:spacing w:before="275"/>
      </w:pPr>
    </w:p>
    <w:p w14:paraId="4C8E88CC" w14:textId="77777777" w:rsidR="00FA5AAC" w:rsidRPr="00E50A7A" w:rsidRDefault="00000000">
      <w:pPr>
        <w:pStyle w:val="ListParagraph"/>
        <w:numPr>
          <w:ilvl w:val="0"/>
          <w:numId w:val="1"/>
        </w:numPr>
        <w:tabs>
          <w:tab w:val="left" w:pos="850"/>
        </w:tabs>
        <w:ind w:right="306" w:firstLine="0"/>
        <w:rPr>
          <w:b/>
          <w:bCs/>
          <w:sz w:val="24"/>
        </w:rPr>
      </w:pPr>
      <w:r w:rsidRPr="00E50A7A">
        <w:rPr>
          <w:b/>
          <w:bCs/>
          <w:color w:val="231F20"/>
          <w:sz w:val="24"/>
        </w:rPr>
        <w:t>The</w:t>
      </w:r>
      <w:r w:rsidRPr="00E50A7A">
        <w:rPr>
          <w:b/>
          <w:bCs/>
          <w:color w:val="231F20"/>
          <w:spacing w:val="-5"/>
          <w:sz w:val="24"/>
        </w:rPr>
        <w:t xml:space="preserve"> </w:t>
      </w:r>
      <w:r w:rsidRPr="00E50A7A">
        <w:rPr>
          <w:b/>
          <w:bCs/>
          <w:color w:val="231F20"/>
          <w:sz w:val="24"/>
        </w:rPr>
        <w:t>process</w:t>
      </w:r>
      <w:r w:rsidRPr="00E50A7A">
        <w:rPr>
          <w:b/>
          <w:bCs/>
          <w:color w:val="231F20"/>
          <w:spacing w:val="-5"/>
          <w:sz w:val="24"/>
        </w:rPr>
        <w:t xml:space="preserve"> </w:t>
      </w:r>
      <w:r w:rsidRPr="00E50A7A">
        <w:rPr>
          <w:b/>
          <w:bCs/>
          <w:color w:val="231F20"/>
          <w:sz w:val="24"/>
        </w:rPr>
        <w:t>for</w:t>
      </w:r>
      <w:r w:rsidRPr="00E50A7A">
        <w:rPr>
          <w:b/>
          <w:bCs/>
          <w:color w:val="231F20"/>
          <w:spacing w:val="-5"/>
          <w:sz w:val="24"/>
        </w:rPr>
        <w:t xml:space="preserve"> </w:t>
      </w:r>
      <w:r w:rsidRPr="00E50A7A">
        <w:rPr>
          <w:b/>
          <w:bCs/>
          <w:color w:val="231F20"/>
          <w:sz w:val="24"/>
        </w:rPr>
        <w:t>selecting</w:t>
      </w:r>
      <w:r w:rsidRPr="00E50A7A">
        <w:rPr>
          <w:b/>
          <w:bCs/>
          <w:color w:val="231F20"/>
          <w:spacing w:val="-5"/>
          <w:sz w:val="24"/>
        </w:rPr>
        <w:t xml:space="preserve"> </w:t>
      </w:r>
      <w:r w:rsidRPr="00E50A7A">
        <w:rPr>
          <w:b/>
          <w:bCs/>
          <w:color w:val="231F20"/>
          <w:sz w:val="24"/>
        </w:rPr>
        <w:t>recipients</w:t>
      </w:r>
      <w:r w:rsidRPr="00E50A7A">
        <w:rPr>
          <w:b/>
          <w:bCs/>
          <w:color w:val="231F20"/>
          <w:spacing w:val="-5"/>
          <w:sz w:val="24"/>
        </w:rPr>
        <w:t xml:space="preserve"> </w:t>
      </w:r>
      <w:r w:rsidRPr="00E50A7A">
        <w:rPr>
          <w:b/>
          <w:bCs/>
          <w:color w:val="231F20"/>
          <w:sz w:val="24"/>
        </w:rPr>
        <w:t>for</w:t>
      </w:r>
      <w:r w:rsidRPr="00E50A7A">
        <w:rPr>
          <w:b/>
          <w:bCs/>
          <w:color w:val="231F20"/>
          <w:spacing w:val="-5"/>
          <w:sz w:val="24"/>
        </w:rPr>
        <w:t xml:space="preserve"> </w:t>
      </w:r>
      <w:r w:rsidRPr="00E50A7A">
        <w:rPr>
          <w:b/>
          <w:bCs/>
          <w:color w:val="231F20"/>
          <w:sz w:val="24"/>
        </w:rPr>
        <w:t>HPG</w:t>
      </w:r>
      <w:r w:rsidRPr="00E50A7A">
        <w:rPr>
          <w:b/>
          <w:bCs/>
          <w:color w:val="231F20"/>
          <w:spacing w:val="-5"/>
          <w:sz w:val="24"/>
        </w:rPr>
        <w:t xml:space="preserve"> </w:t>
      </w:r>
      <w:r w:rsidRPr="00E50A7A">
        <w:rPr>
          <w:b/>
          <w:bCs/>
          <w:color w:val="231F20"/>
          <w:sz w:val="24"/>
        </w:rPr>
        <w:t>assistance,</w:t>
      </w:r>
      <w:r w:rsidRPr="00E50A7A">
        <w:rPr>
          <w:b/>
          <w:bCs/>
          <w:color w:val="231F20"/>
          <w:spacing w:val="-5"/>
          <w:sz w:val="24"/>
        </w:rPr>
        <w:t xml:space="preserve"> </w:t>
      </w:r>
      <w:r w:rsidRPr="00E50A7A">
        <w:rPr>
          <w:b/>
          <w:bCs/>
          <w:color w:val="231F20"/>
          <w:sz w:val="24"/>
        </w:rPr>
        <w:t>determining</w:t>
      </w:r>
      <w:r w:rsidRPr="00E50A7A">
        <w:rPr>
          <w:b/>
          <w:bCs/>
          <w:color w:val="231F20"/>
          <w:spacing w:val="-5"/>
          <w:sz w:val="24"/>
        </w:rPr>
        <w:t xml:space="preserve"> </w:t>
      </w:r>
      <w:r w:rsidRPr="00E50A7A">
        <w:rPr>
          <w:b/>
          <w:bCs/>
          <w:color w:val="231F20"/>
          <w:sz w:val="24"/>
        </w:rPr>
        <w:t>housing preservation needs of the dwelling, performing the necessary work, and monitoring/inspecting work performed.</w:t>
      </w:r>
    </w:p>
    <w:p w14:paraId="4C8E88CD" w14:textId="77777777" w:rsidR="00FA5AAC" w:rsidRDefault="00FA5AAC">
      <w:pPr>
        <w:pStyle w:val="BodyText"/>
      </w:pPr>
    </w:p>
    <w:p w14:paraId="7AE484DE" w14:textId="7F249CAD" w:rsidR="008E0C7C" w:rsidRDefault="008E0C7C" w:rsidP="008E0C7C">
      <w:pPr>
        <w:pStyle w:val="BodyText"/>
      </w:pPr>
      <w:r>
        <w:t xml:space="preserve">This </w:t>
      </w:r>
      <w:r w:rsidRPr="008E0C7C">
        <w:t>proposed Berkshire County Rural Housing Preservation Program (RHP Program)</w:t>
      </w:r>
      <w:r>
        <w:t xml:space="preserve"> will provide rehabilitation funds for </w:t>
      </w:r>
      <w:r w:rsidR="00967269">
        <w:t>up to 27</w:t>
      </w:r>
      <w:r>
        <w:t xml:space="preserve"> homes, all of which will have been determined by </w:t>
      </w:r>
      <w:r w:rsidR="00F82B4C">
        <w:t xml:space="preserve">Berkshire Regional Planning Commission’s (BRPC) </w:t>
      </w:r>
      <w:r>
        <w:t>Housing Rehabilitation Program Manager to be occupied and owned by very low</w:t>
      </w:r>
      <w:r w:rsidR="00C778DD">
        <w:t>-</w:t>
      </w:r>
      <w:r>
        <w:t xml:space="preserve"> and low-income households. </w:t>
      </w:r>
    </w:p>
    <w:p w14:paraId="2F920E1A" w14:textId="77777777" w:rsidR="008E0C7C" w:rsidRDefault="008E0C7C" w:rsidP="008E0C7C">
      <w:pPr>
        <w:pStyle w:val="BodyText"/>
      </w:pPr>
    </w:p>
    <w:p w14:paraId="4C8E88CE" w14:textId="77A81E55" w:rsidR="00FA5AAC" w:rsidRDefault="008E0C7C" w:rsidP="008E0C7C">
      <w:pPr>
        <w:pStyle w:val="BodyText"/>
      </w:pPr>
      <w:r>
        <w:t xml:space="preserve">Participants will </w:t>
      </w:r>
      <w:proofErr w:type="gramStart"/>
      <w:r>
        <w:t>be selected</w:t>
      </w:r>
      <w:proofErr w:type="gramEnd"/>
      <w:r>
        <w:t xml:space="preserve"> by first-come, first serve based on completed applications with all required income documentation submitted</w:t>
      </w:r>
      <w:proofErr w:type="gramStart"/>
      <w:r>
        <w:t xml:space="preserve">.  </w:t>
      </w:r>
      <w:proofErr w:type="gramEnd"/>
      <w:r>
        <w:t xml:space="preserve">Special consideration </w:t>
      </w:r>
      <w:proofErr w:type="gramStart"/>
      <w:r w:rsidR="00B13683">
        <w:t>is provided</w:t>
      </w:r>
      <w:proofErr w:type="gramEnd"/>
      <w:r w:rsidR="00B13683">
        <w:t xml:space="preserve"> </w:t>
      </w:r>
      <w:r>
        <w:t xml:space="preserve">for the elderly, </w:t>
      </w:r>
      <w:proofErr w:type="gramStart"/>
      <w:r>
        <w:t>the disabled</w:t>
      </w:r>
      <w:proofErr w:type="gramEnd"/>
      <w:r>
        <w:t>, and homes that pose threats to the health, safety, and well-being of the occupants. This will ensure that the selection process is open, fair, and meets the greatest need in the community.</w:t>
      </w:r>
    </w:p>
    <w:p w14:paraId="4C8E88CF" w14:textId="77777777" w:rsidR="00FA5AAC" w:rsidRDefault="00FA5AAC">
      <w:pPr>
        <w:pStyle w:val="BodyText"/>
      </w:pPr>
    </w:p>
    <w:p w14:paraId="4C8E88D2" w14:textId="77777777" w:rsidR="00FA5AAC" w:rsidRDefault="00FA5AAC">
      <w:pPr>
        <w:pStyle w:val="BodyText"/>
      </w:pPr>
    </w:p>
    <w:p w14:paraId="4C8E88D3" w14:textId="77777777" w:rsidR="00FA5AAC" w:rsidRPr="00ED3549" w:rsidRDefault="00000000">
      <w:pPr>
        <w:pStyle w:val="ListParagraph"/>
        <w:numPr>
          <w:ilvl w:val="0"/>
          <w:numId w:val="1"/>
        </w:numPr>
        <w:tabs>
          <w:tab w:val="left" w:pos="900"/>
        </w:tabs>
        <w:ind w:right="75" w:firstLine="0"/>
        <w:rPr>
          <w:b/>
          <w:bCs/>
          <w:sz w:val="24"/>
        </w:rPr>
      </w:pPr>
      <w:r w:rsidRPr="00ED3549">
        <w:rPr>
          <w:b/>
          <w:bCs/>
          <w:color w:val="231F20"/>
          <w:sz w:val="24"/>
        </w:rPr>
        <w:t xml:space="preserve">A description of the process for identifying potential environmental impacts in accordance with </w:t>
      </w:r>
      <w:r w:rsidRPr="00ED3549">
        <w:rPr>
          <w:b/>
          <w:bCs/>
          <w:color w:val="3953A4"/>
          <w:sz w:val="24"/>
          <w:u w:val="single" w:color="3953A4"/>
        </w:rPr>
        <w:t>§ 1944.672 of this subpart</w:t>
      </w:r>
      <w:r w:rsidRPr="00ED3549">
        <w:rPr>
          <w:b/>
          <w:bCs/>
          <w:color w:val="231F20"/>
          <w:sz w:val="24"/>
        </w:rPr>
        <w:t xml:space="preserve">, and the provisions for compliance with Stipulation I, A-G of the PMOA (RD Instruction 2000–FF available in any Rural Development office) in accordance with </w:t>
      </w:r>
      <w:r w:rsidRPr="00ED3549">
        <w:rPr>
          <w:b/>
          <w:bCs/>
          <w:color w:val="3953A4"/>
          <w:sz w:val="24"/>
          <w:u w:val="single" w:color="3953A4"/>
        </w:rPr>
        <w:t>§ 1944.673 (b) of this subpart</w:t>
      </w:r>
      <w:r w:rsidRPr="00ED3549">
        <w:rPr>
          <w:b/>
          <w:bCs/>
          <w:color w:val="231F20"/>
          <w:sz w:val="24"/>
        </w:rPr>
        <w:t xml:space="preserve">. </w:t>
      </w:r>
      <w:proofErr w:type="gramStart"/>
      <w:r w:rsidRPr="00ED3549">
        <w:rPr>
          <w:b/>
          <w:bCs/>
          <w:color w:val="231F20"/>
          <w:sz w:val="24"/>
        </w:rPr>
        <w:t>With the exception</w:t>
      </w:r>
      <w:r w:rsidRPr="00ED3549">
        <w:rPr>
          <w:b/>
          <w:bCs/>
          <w:color w:val="231F20"/>
          <w:spacing w:val="-3"/>
          <w:sz w:val="24"/>
        </w:rPr>
        <w:t xml:space="preserve"> </w:t>
      </w:r>
      <w:r w:rsidRPr="00ED3549">
        <w:rPr>
          <w:b/>
          <w:bCs/>
          <w:color w:val="231F20"/>
          <w:sz w:val="24"/>
        </w:rPr>
        <w:t>of</w:t>
      </w:r>
      <w:proofErr w:type="gramEnd"/>
      <w:r w:rsidRPr="00ED3549">
        <w:rPr>
          <w:b/>
          <w:bCs/>
          <w:color w:val="231F20"/>
          <w:spacing w:val="-3"/>
          <w:sz w:val="24"/>
        </w:rPr>
        <w:t xml:space="preserve"> </w:t>
      </w:r>
      <w:r w:rsidRPr="00ED3549">
        <w:rPr>
          <w:b/>
          <w:bCs/>
          <w:color w:val="231F20"/>
          <w:sz w:val="24"/>
        </w:rPr>
        <w:t>Stipulation</w:t>
      </w:r>
      <w:r w:rsidRPr="00ED3549">
        <w:rPr>
          <w:b/>
          <w:bCs/>
          <w:color w:val="231F20"/>
          <w:spacing w:val="-3"/>
          <w:sz w:val="24"/>
        </w:rPr>
        <w:t xml:space="preserve"> </w:t>
      </w:r>
      <w:r w:rsidRPr="00ED3549">
        <w:rPr>
          <w:b/>
          <w:bCs/>
          <w:color w:val="231F20"/>
          <w:sz w:val="24"/>
        </w:rPr>
        <w:t>I,</w:t>
      </w:r>
      <w:r w:rsidRPr="00ED3549">
        <w:rPr>
          <w:b/>
          <w:bCs/>
          <w:color w:val="231F20"/>
          <w:spacing w:val="-3"/>
          <w:sz w:val="24"/>
        </w:rPr>
        <w:t xml:space="preserve"> </w:t>
      </w:r>
      <w:r w:rsidRPr="00ED3549">
        <w:rPr>
          <w:b/>
          <w:bCs/>
          <w:color w:val="231F20"/>
          <w:sz w:val="24"/>
        </w:rPr>
        <w:t>D</w:t>
      </w:r>
      <w:r w:rsidRPr="00ED3549">
        <w:rPr>
          <w:b/>
          <w:bCs/>
          <w:color w:val="231F20"/>
          <w:spacing w:val="-3"/>
          <w:sz w:val="24"/>
        </w:rPr>
        <w:t xml:space="preserve"> </w:t>
      </w:r>
      <w:r w:rsidRPr="00ED3549">
        <w:rPr>
          <w:b/>
          <w:bCs/>
          <w:color w:val="231F20"/>
          <w:sz w:val="24"/>
        </w:rPr>
        <w:t>of</w:t>
      </w:r>
      <w:r w:rsidRPr="00ED3549">
        <w:rPr>
          <w:b/>
          <w:bCs/>
          <w:color w:val="231F20"/>
          <w:spacing w:val="-3"/>
          <w:sz w:val="24"/>
        </w:rPr>
        <w:t xml:space="preserve"> </w:t>
      </w:r>
      <w:r w:rsidRPr="00ED3549">
        <w:rPr>
          <w:b/>
          <w:bCs/>
          <w:color w:val="231F20"/>
          <w:sz w:val="24"/>
        </w:rPr>
        <w:t>the</w:t>
      </w:r>
      <w:r w:rsidRPr="00ED3549">
        <w:rPr>
          <w:b/>
          <w:bCs/>
          <w:color w:val="231F20"/>
          <w:spacing w:val="-3"/>
          <w:sz w:val="24"/>
        </w:rPr>
        <w:t xml:space="preserve"> </w:t>
      </w:r>
      <w:r w:rsidRPr="00ED3549">
        <w:rPr>
          <w:b/>
          <w:bCs/>
          <w:color w:val="231F20"/>
          <w:sz w:val="24"/>
        </w:rPr>
        <w:t>PMOA,</w:t>
      </w:r>
      <w:r w:rsidRPr="00ED3549">
        <w:rPr>
          <w:b/>
          <w:bCs/>
          <w:color w:val="231F20"/>
          <w:spacing w:val="-3"/>
          <w:sz w:val="24"/>
        </w:rPr>
        <w:t xml:space="preserve"> </w:t>
      </w:r>
      <w:r w:rsidRPr="00ED3549">
        <w:rPr>
          <w:b/>
          <w:bCs/>
          <w:color w:val="231F20"/>
          <w:sz w:val="24"/>
        </w:rPr>
        <w:t>this</w:t>
      </w:r>
      <w:r w:rsidRPr="00ED3549">
        <w:rPr>
          <w:b/>
          <w:bCs/>
          <w:color w:val="231F20"/>
          <w:spacing w:val="-3"/>
          <w:sz w:val="24"/>
        </w:rPr>
        <w:t xml:space="preserve"> </w:t>
      </w:r>
      <w:r w:rsidRPr="00ED3549">
        <w:rPr>
          <w:b/>
          <w:bCs/>
          <w:color w:val="231F20"/>
          <w:sz w:val="24"/>
        </w:rPr>
        <w:t>may</w:t>
      </w:r>
      <w:r w:rsidRPr="00ED3549">
        <w:rPr>
          <w:b/>
          <w:bCs/>
          <w:color w:val="231F20"/>
          <w:spacing w:val="-3"/>
          <w:sz w:val="24"/>
        </w:rPr>
        <w:t xml:space="preserve"> </w:t>
      </w:r>
      <w:proofErr w:type="gramStart"/>
      <w:r w:rsidRPr="00ED3549">
        <w:rPr>
          <w:b/>
          <w:bCs/>
          <w:color w:val="231F20"/>
          <w:sz w:val="24"/>
        </w:rPr>
        <w:t>be</w:t>
      </w:r>
      <w:r w:rsidRPr="00ED3549">
        <w:rPr>
          <w:b/>
          <w:bCs/>
          <w:color w:val="231F20"/>
          <w:spacing w:val="-3"/>
          <w:sz w:val="24"/>
        </w:rPr>
        <w:t xml:space="preserve"> </w:t>
      </w:r>
      <w:r w:rsidRPr="00ED3549">
        <w:rPr>
          <w:b/>
          <w:bCs/>
          <w:color w:val="231F20"/>
          <w:sz w:val="24"/>
        </w:rPr>
        <w:t>accomplished</w:t>
      </w:r>
      <w:proofErr w:type="gramEnd"/>
      <w:r w:rsidRPr="00ED3549">
        <w:rPr>
          <w:b/>
          <w:bCs/>
          <w:color w:val="231F20"/>
          <w:spacing w:val="-3"/>
          <w:sz w:val="24"/>
        </w:rPr>
        <w:t xml:space="preserve"> </w:t>
      </w:r>
      <w:r w:rsidRPr="00ED3549">
        <w:rPr>
          <w:b/>
          <w:bCs/>
          <w:color w:val="231F20"/>
          <w:sz w:val="24"/>
        </w:rPr>
        <w:t>by</w:t>
      </w:r>
      <w:r w:rsidRPr="00ED3549">
        <w:rPr>
          <w:b/>
          <w:bCs/>
          <w:color w:val="231F20"/>
          <w:spacing w:val="-3"/>
          <w:sz w:val="24"/>
        </w:rPr>
        <w:t xml:space="preserve"> </w:t>
      </w:r>
      <w:r w:rsidRPr="00ED3549">
        <w:rPr>
          <w:b/>
          <w:bCs/>
          <w:color w:val="231F20"/>
          <w:sz w:val="24"/>
        </w:rPr>
        <w:t>adoption</w:t>
      </w:r>
      <w:r w:rsidRPr="00ED3549">
        <w:rPr>
          <w:b/>
          <w:bCs/>
          <w:color w:val="231F20"/>
          <w:spacing w:val="-3"/>
          <w:sz w:val="24"/>
        </w:rPr>
        <w:t xml:space="preserve"> </w:t>
      </w:r>
      <w:r w:rsidRPr="00ED3549">
        <w:rPr>
          <w:b/>
          <w:bCs/>
          <w:color w:val="231F20"/>
          <w:sz w:val="24"/>
        </w:rPr>
        <w:t xml:space="preserve">of Exhibit F–1 of this subpart (available in any </w:t>
      </w:r>
      <w:r w:rsidRPr="00ED3549">
        <w:rPr>
          <w:b/>
          <w:bCs/>
          <w:color w:val="231F20"/>
          <w:sz w:val="24"/>
        </w:rPr>
        <w:lastRenderedPageBreak/>
        <w:t>Rural Development office), or another process supplying similar information acceptable to Rural Development.</w:t>
      </w:r>
    </w:p>
    <w:p w14:paraId="6C899D06" w14:textId="77777777" w:rsidR="00381B16" w:rsidRDefault="00381B16" w:rsidP="00381B16">
      <w:pPr>
        <w:rPr>
          <w:sz w:val="24"/>
        </w:rPr>
      </w:pPr>
    </w:p>
    <w:p w14:paraId="185B52EB" w14:textId="77777777" w:rsidR="00381B16" w:rsidRDefault="00381B16" w:rsidP="001129CB">
      <w:pPr>
        <w:rPr>
          <w:sz w:val="24"/>
        </w:rPr>
      </w:pPr>
      <w:r w:rsidRPr="00381B16">
        <w:rPr>
          <w:sz w:val="24"/>
        </w:rPr>
        <w:t xml:space="preserve">An </w:t>
      </w:r>
      <w:r w:rsidR="006718BD">
        <w:rPr>
          <w:sz w:val="24"/>
        </w:rPr>
        <w:t>e</w:t>
      </w:r>
      <w:r w:rsidRPr="00381B16">
        <w:rPr>
          <w:sz w:val="24"/>
        </w:rPr>
        <w:t xml:space="preserve">nvironmental </w:t>
      </w:r>
      <w:r w:rsidR="0054433A">
        <w:rPr>
          <w:sz w:val="24"/>
        </w:rPr>
        <w:t>r</w:t>
      </w:r>
      <w:r w:rsidRPr="00381B16">
        <w:rPr>
          <w:sz w:val="24"/>
        </w:rPr>
        <w:t xml:space="preserve">eview of each property will </w:t>
      </w:r>
      <w:proofErr w:type="gramStart"/>
      <w:r w:rsidRPr="00381B16">
        <w:rPr>
          <w:sz w:val="24"/>
        </w:rPr>
        <w:t>be completed</w:t>
      </w:r>
      <w:proofErr w:type="gramEnd"/>
      <w:r w:rsidRPr="00381B16">
        <w:rPr>
          <w:sz w:val="24"/>
        </w:rPr>
        <w:t xml:space="preserve"> prior to the bidding phase of any </w:t>
      </w:r>
      <w:r>
        <w:rPr>
          <w:sz w:val="24"/>
        </w:rPr>
        <w:t xml:space="preserve">repair </w:t>
      </w:r>
      <w:r w:rsidR="004D1777">
        <w:rPr>
          <w:sz w:val="24"/>
        </w:rPr>
        <w:t xml:space="preserve">or </w:t>
      </w:r>
      <w:r w:rsidRPr="00381B16">
        <w:rPr>
          <w:sz w:val="24"/>
        </w:rPr>
        <w:t>rehabilitation projects</w:t>
      </w:r>
      <w:r w:rsidR="009320F7">
        <w:rPr>
          <w:sz w:val="24"/>
        </w:rPr>
        <w:t xml:space="preserve"> to identify potential environmental impacts.</w:t>
      </w:r>
      <w:r w:rsidRPr="00381B16">
        <w:rPr>
          <w:sz w:val="24"/>
        </w:rPr>
        <w:t xml:space="preserve"> </w:t>
      </w:r>
      <w:r w:rsidR="009320F7">
        <w:rPr>
          <w:sz w:val="24"/>
        </w:rPr>
        <w:t>This</w:t>
      </w:r>
      <w:r w:rsidR="009320F7" w:rsidRPr="009320F7">
        <w:rPr>
          <w:sz w:val="24"/>
        </w:rPr>
        <w:t xml:space="preserve"> review </w:t>
      </w:r>
      <w:r w:rsidR="009320F7">
        <w:rPr>
          <w:sz w:val="24"/>
        </w:rPr>
        <w:t>i</w:t>
      </w:r>
      <w:r w:rsidR="009320F7" w:rsidRPr="009320F7">
        <w:rPr>
          <w:sz w:val="24"/>
        </w:rPr>
        <w:t>nclude</w:t>
      </w:r>
      <w:r w:rsidR="009320F7">
        <w:rPr>
          <w:sz w:val="24"/>
        </w:rPr>
        <w:t>s</w:t>
      </w:r>
      <w:r w:rsidR="009320F7" w:rsidRPr="009320F7">
        <w:rPr>
          <w:sz w:val="24"/>
        </w:rPr>
        <w:t xml:space="preserve"> an examination of location relative to wetlands and flood zones and the appropriate action required.</w:t>
      </w:r>
      <w:r w:rsidR="009320F7">
        <w:rPr>
          <w:sz w:val="24"/>
        </w:rPr>
        <w:t xml:space="preserve"> It also includes</w:t>
      </w:r>
      <w:r w:rsidRPr="00381B16">
        <w:rPr>
          <w:sz w:val="24"/>
        </w:rPr>
        <w:t xml:space="preserve"> consulting the Massachusetts Historical Commission and the local historical commissions as mandated under </w:t>
      </w:r>
      <w:r w:rsidR="0054433A">
        <w:rPr>
          <w:sz w:val="24"/>
        </w:rPr>
        <w:t xml:space="preserve">the </w:t>
      </w:r>
      <w:r w:rsidR="001129CB" w:rsidRPr="00ED3549">
        <w:rPr>
          <w:i/>
          <w:iCs/>
          <w:sz w:val="24"/>
        </w:rPr>
        <w:t>Programmatic Memorandum of Agreement between Rural Development,</w:t>
      </w:r>
      <w:r w:rsidR="001129CB" w:rsidRPr="00ED3549">
        <w:rPr>
          <w:i/>
          <w:iCs/>
          <w:sz w:val="24"/>
        </w:rPr>
        <w:t xml:space="preserve"> </w:t>
      </w:r>
      <w:r w:rsidR="001129CB" w:rsidRPr="00ED3549">
        <w:rPr>
          <w:i/>
          <w:iCs/>
          <w:sz w:val="24"/>
        </w:rPr>
        <w:t>The National Conference of State Historic Preservation</w:t>
      </w:r>
      <w:r w:rsidR="00FB55BC" w:rsidRPr="00ED3549">
        <w:rPr>
          <w:i/>
          <w:iCs/>
          <w:sz w:val="24"/>
        </w:rPr>
        <w:t xml:space="preserve"> </w:t>
      </w:r>
      <w:r w:rsidR="001129CB" w:rsidRPr="00ED3549">
        <w:rPr>
          <w:i/>
          <w:iCs/>
          <w:sz w:val="24"/>
        </w:rPr>
        <w:t>Officers, and the Advisory Council on</w:t>
      </w:r>
      <w:r w:rsidR="001129CB" w:rsidRPr="00ED3549">
        <w:rPr>
          <w:i/>
          <w:iCs/>
          <w:sz w:val="24"/>
        </w:rPr>
        <w:t xml:space="preserve"> </w:t>
      </w:r>
      <w:r w:rsidR="001129CB" w:rsidRPr="00ED3549">
        <w:rPr>
          <w:i/>
          <w:iCs/>
          <w:sz w:val="24"/>
        </w:rPr>
        <w:t>Historic Preservation Regarding Implementation of the</w:t>
      </w:r>
      <w:r w:rsidR="001129CB" w:rsidRPr="00ED3549">
        <w:rPr>
          <w:i/>
          <w:iCs/>
          <w:sz w:val="24"/>
        </w:rPr>
        <w:t xml:space="preserve"> </w:t>
      </w:r>
      <w:r w:rsidR="001129CB" w:rsidRPr="00ED3549">
        <w:rPr>
          <w:i/>
          <w:iCs/>
          <w:sz w:val="24"/>
        </w:rPr>
        <w:t>Housing Preservation Grant Program</w:t>
      </w:r>
      <w:r w:rsidRPr="00381B16">
        <w:rPr>
          <w:sz w:val="24"/>
        </w:rPr>
        <w:t xml:space="preserve">. All </w:t>
      </w:r>
      <w:r w:rsidR="00C53745">
        <w:rPr>
          <w:sz w:val="24"/>
        </w:rPr>
        <w:t>e</w:t>
      </w:r>
      <w:r w:rsidRPr="00381B16">
        <w:rPr>
          <w:sz w:val="24"/>
        </w:rPr>
        <w:t xml:space="preserve">nvironmental </w:t>
      </w:r>
      <w:r w:rsidR="00C53745">
        <w:rPr>
          <w:sz w:val="24"/>
        </w:rPr>
        <w:t>r</w:t>
      </w:r>
      <w:r w:rsidRPr="00381B16">
        <w:rPr>
          <w:sz w:val="24"/>
        </w:rPr>
        <w:t xml:space="preserve">eviews will </w:t>
      </w:r>
      <w:proofErr w:type="gramStart"/>
      <w:r w:rsidRPr="00381B16">
        <w:rPr>
          <w:sz w:val="24"/>
        </w:rPr>
        <w:t xml:space="preserve">be </w:t>
      </w:r>
      <w:r w:rsidR="00D0648A">
        <w:rPr>
          <w:sz w:val="24"/>
        </w:rPr>
        <w:t>coordinated</w:t>
      </w:r>
      <w:proofErr w:type="gramEnd"/>
      <w:r w:rsidRPr="00381B16">
        <w:rPr>
          <w:sz w:val="24"/>
        </w:rPr>
        <w:t xml:space="preserve"> with the </w:t>
      </w:r>
      <w:r w:rsidR="00D0648A">
        <w:rPr>
          <w:sz w:val="24"/>
        </w:rPr>
        <w:t xml:space="preserve">processes required by </w:t>
      </w:r>
      <w:r w:rsidRPr="00381B16">
        <w:rPr>
          <w:sz w:val="24"/>
        </w:rPr>
        <w:t>funding sources</w:t>
      </w:r>
      <w:r w:rsidR="008F4D9F">
        <w:rPr>
          <w:sz w:val="24"/>
        </w:rPr>
        <w:t xml:space="preserve"> leveraged through the proposed </w:t>
      </w:r>
      <w:r w:rsidR="008F4D9F" w:rsidRPr="008F4D9F">
        <w:rPr>
          <w:sz w:val="24"/>
        </w:rPr>
        <w:t>Berkshire County Rural Housing Preservation Program</w:t>
      </w:r>
      <w:r w:rsidRPr="00381B16">
        <w:rPr>
          <w:sz w:val="24"/>
        </w:rPr>
        <w:t xml:space="preserve">, specifically the Massachusetts Executive Office of Housing and Livable Communities as mandated by the Community Development Block Grant program requirements. A project specific </w:t>
      </w:r>
      <w:r w:rsidR="000F7E81">
        <w:rPr>
          <w:sz w:val="24"/>
        </w:rPr>
        <w:t>e</w:t>
      </w:r>
      <w:r w:rsidRPr="00381B16">
        <w:rPr>
          <w:sz w:val="24"/>
        </w:rPr>
        <w:t xml:space="preserve">nvironmental </w:t>
      </w:r>
      <w:r w:rsidR="000F7E81">
        <w:rPr>
          <w:sz w:val="24"/>
        </w:rPr>
        <w:t>r</w:t>
      </w:r>
      <w:r w:rsidRPr="00381B16">
        <w:rPr>
          <w:sz w:val="24"/>
        </w:rPr>
        <w:t xml:space="preserve">eview will </w:t>
      </w:r>
      <w:proofErr w:type="gramStart"/>
      <w:r w:rsidRPr="00381B16">
        <w:rPr>
          <w:sz w:val="24"/>
        </w:rPr>
        <w:t>be placed</w:t>
      </w:r>
      <w:proofErr w:type="gramEnd"/>
      <w:r w:rsidRPr="00381B16">
        <w:rPr>
          <w:sz w:val="24"/>
        </w:rPr>
        <w:t xml:space="preserve"> on file before any bidding</w:t>
      </w:r>
      <w:r w:rsidR="000F7E81">
        <w:rPr>
          <w:sz w:val="24"/>
        </w:rPr>
        <w:t xml:space="preserve"> for repair or rehabilitation</w:t>
      </w:r>
      <w:r w:rsidRPr="00381B16">
        <w:rPr>
          <w:sz w:val="24"/>
        </w:rPr>
        <w:t xml:space="preserve"> </w:t>
      </w:r>
      <w:r w:rsidR="000F7E81">
        <w:rPr>
          <w:sz w:val="24"/>
        </w:rPr>
        <w:t>occurs</w:t>
      </w:r>
      <w:r w:rsidRPr="00381B16">
        <w:rPr>
          <w:sz w:val="24"/>
        </w:rPr>
        <w:t>.</w:t>
      </w:r>
    </w:p>
    <w:p w14:paraId="558E0C76" w14:textId="77777777" w:rsidR="000F7E81" w:rsidRDefault="000F7E81" w:rsidP="001129CB">
      <w:pPr>
        <w:rPr>
          <w:sz w:val="24"/>
        </w:rPr>
      </w:pPr>
    </w:p>
    <w:p w14:paraId="4C8E88D6" w14:textId="77777777" w:rsidR="00FA5AAC" w:rsidRDefault="00FA5AAC">
      <w:pPr>
        <w:pStyle w:val="BodyText"/>
      </w:pPr>
    </w:p>
    <w:p w14:paraId="4C8E88D7" w14:textId="77777777" w:rsidR="00FA5AAC" w:rsidRPr="0093385D" w:rsidRDefault="00000000">
      <w:pPr>
        <w:pStyle w:val="ListParagraph"/>
        <w:numPr>
          <w:ilvl w:val="0"/>
          <w:numId w:val="1"/>
        </w:numPr>
        <w:tabs>
          <w:tab w:val="left" w:pos="914"/>
        </w:tabs>
        <w:ind w:right="175" w:firstLine="0"/>
        <w:rPr>
          <w:b/>
          <w:bCs/>
          <w:sz w:val="24"/>
        </w:rPr>
      </w:pPr>
      <w:r w:rsidRPr="0093385D">
        <w:rPr>
          <w:b/>
          <w:bCs/>
          <w:color w:val="231F20"/>
          <w:sz w:val="24"/>
        </w:rPr>
        <w:t>The development standard(s) the applicant will use for the housing preservation work; and, if not the Rural Development standards for existing dwellings,</w:t>
      </w:r>
      <w:r w:rsidRPr="0093385D">
        <w:rPr>
          <w:b/>
          <w:bCs/>
          <w:color w:val="231F20"/>
          <w:spacing w:val="-4"/>
          <w:sz w:val="24"/>
        </w:rPr>
        <w:t xml:space="preserve"> </w:t>
      </w:r>
      <w:r w:rsidRPr="0093385D">
        <w:rPr>
          <w:b/>
          <w:bCs/>
          <w:color w:val="231F20"/>
          <w:sz w:val="24"/>
        </w:rPr>
        <w:t>the</w:t>
      </w:r>
      <w:r w:rsidRPr="0093385D">
        <w:rPr>
          <w:b/>
          <w:bCs/>
          <w:color w:val="231F20"/>
          <w:spacing w:val="-4"/>
          <w:sz w:val="24"/>
        </w:rPr>
        <w:t xml:space="preserve"> </w:t>
      </w:r>
      <w:r w:rsidRPr="0093385D">
        <w:rPr>
          <w:b/>
          <w:bCs/>
          <w:color w:val="231F20"/>
          <w:sz w:val="24"/>
        </w:rPr>
        <w:t>evidence</w:t>
      </w:r>
      <w:r w:rsidRPr="0093385D">
        <w:rPr>
          <w:b/>
          <w:bCs/>
          <w:color w:val="231F20"/>
          <w:spacing w:val="-4"/>
          <w:sz w:val="24"/>
        </w:rPr>
        <w:t xml:space="preserve"> </w:t>
      </w:r>
      <w:r w:rsidRPr="0093385D">
        <w:rPr>
          <w:b/>
          <w:bCs/>
          <w:color w:val="231F20"/>
          <w:sz w:val="24"/>
        </w:rPr>
        <w:t>of</w:t>
      </w:r>
      <w:r w:rsidRPr="0093385D">
        <w:rPr>
          <w:b/>
          <w:bCs/>
          <w:color w:val="231F20"/>
          <w:spacing w:val="-4"/>
          <w:sz w:val="24"/>
        </w:rPr>
        <w:t xml:space="preserve"> </w:t>
      </w:r>
      <w:r w:rsidRPr="0093385D">
        <w:rPr>
          <w:b/>
          <w:bCs/>
          <w:color w:val="231F20"/>
          <w:sz w:val="24"/>
        </w:rPr>
        <w:t>its</w:t>
      </w:r>
      <w:r w:rsidRPr="0093385D">
        <w:rPr>
          <w:b/>
          <w:bCs/>
          <w:color w:val="231F20"/>
          <w:spacing w:val="-4"/>
          <w:sz w:val="24"/>
        </w:rPr>
        <w:t xml:space="preserve"> </w:t>
      </w:r>
      <w:r w:rsidRPr="0093385D">
        <w:rPr>
          <w:b/>
          <w:bCs/>
          <w:color w:val="231F20"/>
          <w:sz w:val="24"/>
        </w:rPr>
        <w:t>acceptance</w:t>
      </w:r>
      <w:r w:rsidRPr="0093385D">
        <w:rPr>
          <w:b/>
          <w:bCs/>
          <w:color w:val="231F20"/>
          <w:spacing w:val="-4"/>
          <w:sz w:val="24"/>
        </w:rPr>
        <w:t xml:space="preserve"> </w:t>
      </w:r>
      <w:r w:rsidRPr="0093385D">
        <w:rPr>
          <w:b/>
          <w:bCs/>
          <w:color w:val="231F20"/>
          <w:sz w:val="24"/>
        </w:rPr>
        <w:t>by</w:t>
      </w:r>
      <w:r w:rsidRPr="0093385D">
        <w:rPr>
          <w:b/>
          <w:bCs/>
          <w:color w:val="231F20"/>
          <w:spacing w:val="-4"/>
          <w:sz w:val="24"/>
        </w:rPr>
        <w:t xml:space="preserve"> </w:t>
      </w:r>
      <w:r w:rsidRPr="0093385D">
        <w:rPr>
          <w:b/>
          <w:bCs/>
          <w:color w:val="231F20"/>
          <w:sz w:val="24"/>
        </w:rPr>
        <w:t>the</w:t>
      </w:r>
      <w:r w:rsidRPr="0093385D">
        <w:rPr>
          <w:b/>
          <w:bCs/>
          <w:color w:val="231F20"/>
          <w:spacing w:val="-4"/>
          <w:sz w:val="24"/>
        </w:rPr>
        <w:t xml:space="preserve"> </w:t>
      </w:r>
      <w:proofErr w:type="gramStart"/>
      <w:r w:rsidRPr="0093385D">
        <w:rPr>
          <w:b/>
          <w:bCs/>
          <w:color w:val="231F20"/>
          <w:sz w:val="24"/>
        </w:rPr>
        <w:t>jurisdiction</w:t>
      </w:r>
      <w:proofErr w:type="gramEnd"/>
      <w:r w:rsidRPr="0093385D">
        <w:rPr>
          <w:b/>
          <w:bCs/>
          <w:color w:val="231F20"/>
          <w:spacing w:val="-4"/>
          <w:sz w:val="24"/>
        </w:rPr>
        <w:t xml:space="preserve"> </w:t>
      </w:r>
      <w:r w:rsidRPr="0093385D">
        <w:rPr>
          <w:b/>
          <w:bCs/>
          <w:color w:val="231F20"/>
          <w:sz w:val="24"/>
        </w:rPr>
        <w:t>where</w:t>
      </w:r>
      <w:r w:rsidRPr="0093385D">
        <w:rPr>
          <w:b/>
          <w:bCs/>
          <w:color w:val="231F20"/>
          <w:spacing w:val="-4"/>
          <w:sz w:val="24"/>
        </w:rPr>
        <w:t xml:space="preserve"> </w:t>
      </w:r>
      <w:r w:rsidRPr="0093385D">
        <w:rPr>
          <w:b/>
          <w:bCs/>
          <w:color w:val="231F20"/>
          <w:sz w:val="24"/>
        </w:rPr>
        <w:t>the</w:t>
      </w:r>
      <w:r w:rsidRPr="0093385D">
        <w:rPr>
          <w:b/>
          <w:bCs/>
          <w:color w:val="231F20"/>
          <w:spacing w:val="-4"/>
          <w:sz w:val="24"/>
        </w:rPr>
        <w:t xml:space="preserve"> </w:t>
      </w:r>
      <w:r w:rsidRPr="0093385D">
        <w:rPr>
          <w:b/>
          <w:bCs/>
          <w:color w:val="231F20"/>
          <w:sz w:val="24"/>
        </w:rPr>
        <w:t>grant</w:t>
      </w:r>
      <w:r w:rsidRPr="0093385D">
        <w:rPr>
          <w:b/>
          <w:bCs/>
          <w:color w:val="231F20"/>
          <w:spacing w:val="-4"/>
          <w:sz w:val="24"/>
        </w:rPr>
        <w:t xml:space="preserve"> </w:t>
      </w:r>
      <w:r w:rsidRPr="0093385D">
        <w:rPr>
          <w:b/>
          <w:bCs/>
          <w:color w:val="231F20"/>
          <w:sz w:val="24"/>
        </w:rPr>
        <w:t>will</w:t>
      </w:r>
      <w:r w:rsidRPr="0093385D">
        <w:rPr>
          <w:b/>
          <w:bCs/>
          <w:color w:val="231F20"/>
          <w:spacing w:val="-4"/>
          <w:sz w:val="24"/>
        </w:rPr>
        <w:t xml:space="preserve"> </w:t>
      </w:r>
      <w:proofErr w:type="gramStart"/>
      <w:r w:rsidRPr="0093385D">
        <w:rPr>
          <w:b/>
          <w:bCs/>
          <w:color w:val="231F20"/>
          <w:sz w:val="24"/>
        </w:rPr>
        <w:t xml:space="preserve">be </w:t>
      </w:r>
      <w:r w:rsidRPr="0093385D">
        <w:rPr>
          <w:b/>
          <w:bCs/>
          <w:color w:val="231F20"/>
          <w:spacing w:val="-2"/>
          <w:sz w:val="24"/>
        </w:rPr>
        <w:t>implemented</w:t>
      </w:r>
      <w:proofErr w:type="gramEnd"/>
      <w:r w:rsidRPr="0093385D">
        <w:rPr>
          <w:b/>
          <w:bCs/>
          <w:color w:val="231F20"/>
          <w:spacing w:val="-2"/>
          <w:sz w:val="24"/>
        </w:rPr>
        <w:t>.</w:t>
      </w:r>
    </w:p>
    <w:p w14:paraId="4C8E88D8" w14:textId="77777777" w:rsidR="00FA5AAC" w:rsidRDefault="00FA5AAC">
      <w:pPr>
        <w:pStyle w:val="BodyText"/>
      </w:pPr>
    </w:p>
    <w:p w14:paraId="5F641683" w14:textId="64F89E72" w:rsidR="00F17F20" w:rsidRDefault="00B807F0">
      <w:pPr>
        <w:pStyle w:val="BodyText"/>
      </w:pPr>
      <w:r w:rsidRPr="00B807F0">
        <w:t>Th</w:t>
      </w:r>
      <w:r>
        <w:t>e proposed</w:t>
      </w:r>
      <w:r w:rsidRPr="00B807F0">
        <w:t xml:space="preserve"> Berkshire County Rural Housing Preservation Program</w:t>
      </w:r>
      <w:r w:rsidR="00C11941">
        <w:t xml:space="preserve"> (RHP Program)</w:t>
      </w:r>
      <w:r w:rsidRPr="00B807F0">
        <w:t xml:space="preserve"> </w:t>
      </w:r>
      <w:r w:rsidR="00B84905">
        <w:t>will follow the USDA Rural Development standards for existing dwellings</w:t>
      </w:r>
      <w:r w:rsidR="00BA32B7">
        <w:t xml:space="preserve">; </w:t>
      </w:r>
      <w:r w:rsidR="00F17F20">
        <w:t>Berkshire Regional Planning Commission’s (BRPC) existing housing repair and rehabilitation programming follows a similar approach.</w:t>
      </w:r>
    </w:p>
    <w:p w14:paraId="7F801A48" w14:textId="77777777" w:rsidR="00F17F20" w:rsidRDefault="00F17F20">
      <w:pPr>
        <w:pStyle w:val="BodyText"/>
      </w:pPr>
    </w:p>
    <w:p w14:paraId="4C8E88D9" w14:textId="77408776" w:rsidR="00FA5AAC" w:rsidRDefault="00F17F20">
      <w:pPr>
        <w:pStyle w:val="BodyText"/>
      </w:pPr>
      <w:r>
        <w:t xml:space="preserve">Additionally, BRPC </w:t>
      </w:r>
      <w:r w:rsidR="00B807F0" w:rsidRPr="00B807F0">
        <w:t xml:space="preserve">supports </w:t>
      </w:r>
      <w:r w:rsidR="00503509">
        <w:t xml:space="preserve">the following </w:t>
      </w:r>
      <w:r w:rsidR="00B807F0" w:rsidRPr="00B807F0">
        <w:t>Massachusetts Sustainable Development Principles</w:t>
      </w:r>
      <w:r w:rsidR="000A70AD">
        <w:t>: 1) Mixed Land Uses, 2) Compact Design</w:t>
      </w:r>
      <w:r w:rsidR="00061F52">
        <w:t xml:space="preserve">, 3) Housing Choices, 4) Transportation Choices, 5) Livable Neighborhoods, 6) Equitable Growth, </w:t>
      </w:r>
      <w:r w:rsidR="00503509">
        <w:t>8</w:t>
      </w:r>
      <w:r w:rsidR="00061F52">
        <w:t xml:space="preserve">) </w:t>
      </w:r>
      <w:r w:rsidR="006817EA">
        <w:t xml:space="preserve">Energy and Environmental Design, 9) Climate Resilient Design, 10) Regional Planning, 11) Predictable Permitting, </w:t>
      </w:r>
      <w:r w:rsidR="00C11941">
        <w:t>and 12) Community Engagement. Principle 7</w:t>
      </w:r>
      <w:r w:rsidR="00B50E53">
        <w:t xml:space="preserve">, </w:t>
      </w:r>
      <w:r w:rsidR="00C11941">
        <w:t>Open Space and Conservation</w:t>
      </w:r>
      <w:r w:rsidR="00B50E53">
        <w:t>,</w:t>
      </w:r>
      <w:r w:rsidR="00C11941">
        <w:t xml:space="preserve"> is not applicable to the proposed RHP Program.</w:t>
      </w:r>
      <w:r w:rsidR="003852A9">
        <w:t xml:space="preserve"> As t</w:t>
      </w:r>
      <w:r w:rsidR="00B807F0" w:rsidRPr="00B807F0">
        <w:t xml:space="preserve">he program involves </w:t>
      </w:r>
      <w:r w:rsidR="004C109F">
        <w:t>repair or</w:t>
      </w:r>
      <w:r w:rsidR="00B807F0" w:rsidRPr="00B807F0">
        <w:t xml:space="preserve"> rehabilitation or improvements to existing, occupied structures</w:t>
      </w:r>
      <w:r w:rsidR="00C51A2B">
        <w:t xml:space="preserve"> and not new development</w:t>
      </w:r>
      <w:r w:rsidR="003852A9">
        <w:t>, opportunities for Principles</w:t>
      </w:r>
      <w:r w:rsidR="00C51A2B">
        <w:t xml:space="preserve"> 4,</w:t>
      </w:r>
      <w:r w:rsidR="003852A9">
        <w:t xml:space="preserve"> 8 and 9 may </w:t>
      </w:r>
      <w:proofErr w:type="gramStart"/>
      <w:r w:rsidR="003852A9">
        <w:t>be limited</w:t>
      </w:r>
      <w:proofErr w:type="gramEnd"/>
      <w:r w:rsidR="00B807F0" w:rsidRPr="00B807F0">
        <w:t>.</w:t>
      </w:r>
    </w:p>
    <w:p w14:paraId="3A97768F" w14:textId="77777777" w:rsidR="005A1473" w:rsidRDefault="005A1473">
      <w:pPr>
        <w:pStyle w:val="BodyText"/>
      </w:pPr>
    </w:p>
    <w:p w14:paraId="7C32F15B" w14:textId="46A72644" w:rsidR="005A1473" w:rsidRPr="005A1473" w:rsidRDefault="005A1473" w:rsidP="005A1473">
      <w:pPr>
        <w:pStyle w:val="BodyText"/>
      </w:pPr>
      <w:r>
        <w:rPr>
          <w:b/>
        </w:rPr>
        <w:t xml:space="preserve">Mixed Uses and Compact Design </w:t>
      </w:r>
    </w:p>
    <w:p w14:paraId="49621DD4" w14:textId="19306F52" w:rsidR="005A1473" w:rsidRDefault="005A1473" w:rsidP="005A1473">
      <w:pPr>
        <w:pStyle w:val="BodyText"/>
      </w:pPr>
      <w:r w:rsidRPr="005A1473">
        <w:t xml:space="preserve">Through </w:t>
      </w:r>
      <w:r>
        <w:t>repair</w:t>
      </w:r>
      <w:r w:rsidRPr="005A1473">
        <w:t xml:space="preserve">, rehabilitation, and reuse of existing owner-occupied structures, </w:t>
      </w:r>
      <w:r w:rsidR="002062E7">
        <w:t>development in areas of existing buildout</w:t>
      </w:r>
      <w:r w:rsidR="00A81CBD">
        <w:t xml:space="preserve"> reduces </w:t>
      </w:r>
      <w:r w:rsidRPr="005A1473">
        <w:t>pressure for new housing construction</w:t>
      </w:r>
      <w:proofErr w:type="gramStart"/>
      <w:r w:rsidRPr="005A1473">
        <w:t xml:space="preserve">.  </w:t>
      </w:r>
      <w:proofErr w:type="gramEnd"/>
    </w:p>
    <w:p w14:paraId="4D79E1A1" w14:textId="77777777" w:rsidR="00A92E44" w:rsidRPr="005A1473" w:rsidRDefault="00A92E44" w:rsidP="005A1473">
      <w:pPr>
        <w:pStyle w:val="BodyText"/>
      </w:pPr>
    </w:p>
    <w:p w14:paraId="541F2BE6" w14:textId="0188222E" w:rsidR="005A1473" w:rsidRPr="005A1473" w:rsidRDefault="00FE185F" w:rsidP="005A1473">
      <w:pPr>
        <w:pStyle w:val="BodyText"/>
      </w:pPr>
      <w:r>
        <w:rPr>
          <w:b/>
        </w:rPr>
        <w:t>Equitable Growth</w:t>
      </w:r>
      <w:r w:rsidR="00A92E44">
        <w:rPr>
          <w:b/>
        </w:rPr>
        <w:t xml:space="preserve"> and Livable Neighborhoods</w:t>
      </w:r>
    </w:p>
    <w:p w14:paraId="4FEBABAF" w14:textId="1029D45B" w:rsidR="00B50E53" w:rsidRDefault="005A1473" w:rsidP="005A1473">
      <w:pPr>
        <w:pStyle w:val="BodyText"/>
      </w:pPr>
      <w:r w:rsidRPr="005A1473">
        <w:t xml:space="preserve">Equity will </w:t>
      </w:r>
      <w:proofErr w:type="gramStart"/>
      <w:r w:rsidRPr="005A1473">
        <w:t>be advanced</w:t>
      </w:r>
      <w:proofErr w:type="gramEnd"/>
      <w:r w:rsidRPr="005A1473">
        <w:t xml:space="preserve"> by providing basic, essential building code-oriented improvements to </w:t>
      </w:r>
      <w:r w:rsidR="00FE185F">
        <w:t xml:space="preserve">very </w:t>
      </w:r>
      <w:r w:rsidR="007E1F1A">
        <w:t>low- and low-income</w:t>
      </w:r>
      <w:r w:rsidRPr="005A1473">
        <w:t xml:space="preserve"> households, reducing blighting conditions and </w:t>
      </w:r>
      <w:proofErr w:type="gramStart"/>
      <w:r w:rsidRPr="005A1473">
        <w:t>generally increasing</w:t>
      </w:r>
      <w:proofErr w:type="gramEnd"/>
      <w:r w:rsidRPr="005A1473">
        <w:t xml:space="preserve"> the quality of living conditions for residents. </w:t>
      </w:r>
    </w:p>
    <w:p w14:paraId="4AE4073F" w14:textId="238F6A3F" w:rsidR="005A1473" w:rsidRPr="005A1473" w:rsidRDefault="005A1473" w:rsidP="005A1473">
      <w:pPr>
        <w:pStyle w:val="BodyText"/>
      </w:pPr>
      <w:r w:rsidRPr="005A1473">
        <w:t xml:space="preserve"> </w:t>
      </w:r>
    </w:p>
    <w:p w14:paraId="28F6DCEC" w14:textId="0CF21A21" w:rsidR="005A1473" w:rsidRPr="005A1473" w:rsidRDefault="00B50E53" w:rsidP="005A1473">
      <w:pPr>
        <w:pStyle w:val="BodyText"/>
      </w:pPr>
      <w:r>
        <w:rPr>
          <w:b/>
        </w:rPr>
        <w:t>Housing Choices</w:t>
      </w:r>
    </w:p>
    <w:p w14:paraId="290B956D" w14:textId="77777777" w:rsidR="00A31886" w:rsidRDefault="00A31886" w:rsidP="005A1473">
      <w:pPr>
        <w:pStyle w:val="BodyText"/>
      </w:pPr>
      <w:r>
        <w:t xml:space="preserve">The RHP Program cultivates affordably priced housing </w:t>
      </w:r>
      <w:r w:rsidR="005A1473" w:rsidRPr="005A1473">
        <w:t xml:space="preserve">since all homes rehabilitated by this program will </w:t>
      </w:r>
      <w:proofErr w:type="gramStart"/>
      <w:r w:rsidR="005A1473" w:rsidRPr="005A1473">
        <w:t>be required</w:t>
      </w:r>
      <w:proofErr w:type="gramEnd"/>
      <w:r w:rsidR="005A1473" w:rsidRPr="005A1473">
        <w:t xml:space="preserve"> to remain affordable for the life of the loan. </w:t>
      </w:r>
    </w:p>
    <w:p w14:paraId="218605D4" w14:textId="753FBB91" w:rsidR="005A1473" w:rsidRPr="005A1473" w:rsidRDefault="005A1473" w:rsidP="005A1473">
      <w:pPr>
        <w:pStyle w:val="BodyText"/>
      </w:pPr>
      <w:r w:rsidRPr="005A1473">
        <w:t xml:space="preserve"> </w:t>
      </w:r>
    </w:p>
    <w:p w14:paraId="2D9A636B" w14:textId="04FCF9D3" w:rsidR="005A1473" w:rsidRPr="005A1473" w:rsidRDefault="00A31886" w:rsidP="005A1473">
      <w:pPr>
        <w:pStyle w:val="BodyText"/>
      </w:pPr>
      <w:r>
        <w:rPr>
          <w:b/>
        </w:rPr>
        <w:t>Energy and Environmental Design</w:t>
      </w:r>
      <w:r w:rsidR="005A1473" w:rsidRPr="005A1473">
        <w:rPr>
          <w:b/>
        </w:rPr>
        <w:t xml:space="preserve"> </w:t>
      </w:r>
    </w:p>
    <w:p w14:paraId="16E4CBB4" w14:textId="01CC65AF" w:rsidR="005A1473" w:rsidRDefault="005A1473" w:rsidP="005A1473">
      <w:pPr>
        <w:pStyle w:val="BodyText"/>
      </w:pPr>
      <w:r w:rsidRPr="005A1473">
        <w:t xml:space="preserve">In selected applications, housing rehabilitation will achieve energy conservation strategies </w:t>
      </w:r>
      <w:r w:rsidR="00A31886" w:rsidRPr="005A1473">
        <w:t>using</w:t>
      </w:r>
      <w:r w:rsidRPr="005A1473">
        <w:t xml:space="preserve"> more energy-efficient building materials in roofing, insulation, and housing system upgrades. This will also include maintenance of housing materials which will reduce drinking water waste, protection of water quality through septic inspection and repair, and conservation of resources through rehabilitation instead of new construction. </w:t>
      </w:r>
    </w:p>
    <w:p w14:paraId="6B0E2327" w14:textId="77777777" w:rsidR="00A31886" w:rsidRPr="005A1473" w:rsidRDefault="00A31886" w:rsidP="005A1473">
      <w:pPr>
        <w:pStyle w:val="BodyText"/>
      </w:pPr>
    </w:p>
    <w:p w14:paraId="626764F9" w14:textId="446236FD" w:rsidR="005A1473" w:rsidRPr="005A1473" w:rsidRDefault="006B0C79" w:rsidP="005A1473">
      <w:pPr>
        <w:pStyle w:val="BodyText"/>
      </w:pPr>
      <w:r>
        <w:rPr>
          <w:b/>
        </w:rPr>
        <w:t>Regional Planning</w:t>
      </w:r>
    </w:p>
    <w:p w14:paraId="33998138" w14:textId="4A2088E6" w:rsidR="005A1473" w:rsidRPr="005A1473" w:rsidRDefault="005A1473" w:rsidP="005A1473">
      <w:pPr>
        <w:pStyle w:val="BodyText"/>
      </w:pPr>
      <w:r w:rsidRPr="005A1473">
        <w:t>Th</w:t>
      </w:r>
      <w:r w:rsidR="006B0C79">
        <w:t>e proposed RHP P</w:t>
      </w:r>
      <w:r w:rsidRPr="005A1473">
        <w:t>rogram represents the culmination of a regional planning and implementation effort that include</w:t>
      </w:r>
      <w:r w:rsidR="00AD2E39">
        <w:t>d</w:t>
      </w:r>
      <w:r w:rsidRPr="005A1473">
        <w:t xml:space="preserve"> all </w:t>
      </w:r>
      <w:proofErr w:type="gramStart"/>
      <w:r w:rsidRPr="005A1473">
        <w:t>32</w:t>
      </w:r>
      <w:proofErr w:type="gramEnd"/>
      <w:r w:rsidRPr="005A1473">
        <w:t xml:space="preserve"> towns and cities in Berkshire County to meet their affordable housing needs and </w:t>
      </w:r>
      <w:r w:rsidRPr="005A1473">
        <w:rPr>
          <w:i/>
          <w:iCs/>
        </w:rPr>
        <w:t xml:space="preserve">remain </w:t>
      </w:r>
      <w:r w:rsidRPr="005A1473">
        <w:t xml:space="preserve">affordable for current residents and future generations. These needs were addressed in the </w:t>
      </w:r>
      <w:hyperlink r:id="rId9" w:history="1">
        <w:r w:rsidRPr="005A1473">
          <w:rPr>
            <w:rStyle w:val="Hyperlink"/>
          </w:rPr>
          <w:t>Sustainable Berkshires – Community Strategies for a Sustainable Future</w:t>
        </w:r>
      </w:hyperlink>
      <w:r w:rsidRPr="005A1473">
        <w:t xml:space="preserve"> plan prepared by Berkshire Regional Planning Commission </w:t>
      </w:r>
      <w:r w:rsidR="00EA6A7A">
        <w:t xml:space="preserve">(BRPC) </w:t>
      </w:r>
      <w:r w:rsidRPr="005A1473">
        <w:t>and reaffirmed in BRPC-1Berkshire</w:t>
      </w:r>
      <w:r w:rsidR="007F242B">
        <w:t>’s</w:t>
      </w:r>
      <w:r w:rsidRPr="005A1473">
        <w:t xml:space="preserve"> </w:t>
      </w:r>
      <w:hyperlink r:id="rId10" w:history="1">
        <w:r w:rsidR="007F242B" w:rsidRPr="0093385D">
          <w:rPr>
            <w:rStyle w:val="Hyperlink"/>
          </w:rPr>
          <w:t xml:space="preserve">A </w:t>
        </w:r>
        <w:r w:rsidRPr="005A1473">
          <w:rPr>
            <w:rStyle w:val="Hyperlink"/>
          </w:rPr>
          <w:t>Housing Vision for the Berkshires.</w:t>
        </w:r>
      </w:hyperlink>
    </w:p>
    <w:p w14:paraId="68555D85" w14:textId="77777777" w:rsidR="005A1473" w:rsidRDefault="005A1473">
      <w:pPr>
        <w:pStyle w:val="BodyText"/>
      </w:pPr>
    </w:p>
    <w:p w14:paraId="4C8E88DD" w14:textId="77777777" w:rsidR="00FA5AAC" w:rsidRDefault="00FA5AAC">
      <w:pPr>
        <w:pStyle w:val="BodyText"/>
      </w:pPr>
    </w:p>
    <w:p w14:paraId="4C8E88DE" w14:textId="77777777" w:rsidR="00FA5AAC" w:rsidRPr="0093385D" w:rsidRDefault="00000000">
      <w:pPr>
        <w:pStyle w:val="ListParagraph"/>
        <w:numPr>
          <w:ilvl w:val="0"/>
          <w:numId w:val="1"/>
        </w:numPr>
        <w:tabs>
          <w:tab w:val="left" w:pos="862"/>
        </w:tabs>
        <w:ind w:left="862" w:hanging="412"/>
        <w:rPr>
          <w:b/>
          <w:bCs/>
          <w:sz w:val="24"/>
        </w:rPr>
      </w:pPr>
      <w:r w:rsidRPr="0093385D">
        <w:rPr>
          <w:b/>
          <w:bCs/>
          <w:color w:val="231F20"/>
          <w:sz w:val="24"/>
        </w:rPr>
        <w:t>The</w:t>
      </w:r>
      <w:r w:rsidRPr="0093385D">
        <w:rPr>
          <w:b/>
          <w:bCs/>
          <w:color w:val="231F20"/>
          <w:spacing w:val="-5"/>
          <w:sz w:val="24"/>
        </w:rPr>
        <w:t xml:space="preserve"> </w:t>
      </w:r>
      <w:r w:rsidRPr="0093385D">
        <w:rPr>
          <w:b/>
          <w:bCs/>
          <w:color w:val="231F20"/>
          <w:sz w:val="24"/>
        </w:rPr>
        <w:t>time</w:t>
      </w:r>
      <w:r w:rsidRPr="0093385D">
        <w:rPr>
          <w:b/>
          <w:bCs/>
          <w:color w:val="231F20"/>
          <w:spacing w:val="-4"/>
          <w:sz w:val="24"/>
        </w:rPr>
        <w:t xml:space="preserve"> </w:t>
      </w:r>
      <w:r w:rsidRPr="0093385D">
        <w:rPr>
          <w:b/>
          <w:bCs/>
          <w:color w:val="231F20"/>
          <w:sz w:val="24"/>
        </w:rPr>
        <w:t>schedule</w:t>
      </w:r>
      <w:r w:rsidRPr="0093385D">
        <w:rPr>
          <w:b/>
          <w:bCs/>
          <w:color w:val="231F20"/>
          <w:spacing w:val="-4"/>
          <w:sz w:val="24"/>
        </w:rPr>
        <w:t xml:space="preserve"> </w:t>
      </w:r>
      <w:r w:rsidRPr="0093385D">
        <w:rPr>
          <w:b/>
          <w:bCs/>
          <w:color w:val="231F20"/>
          <w:sz w:val="24"/>
        </w:rPr>
        <w:t>for</w:t>
      </w:r>
      <w:r w:rsidRPr="0093385D">
        <w:rPr>
          <w:b/>
          <w:bCs/>
          <w:color w:val="231F20"/>
          <w:spacing w:val="-4"/>
          <w:sz w:val="24"/>
        </w:rPr>
        <w:t xml:space="preserve"> </w:t>
      </w:r>
      <w:r w:rsidRPr="0093385D">
        <w:rPr>
          <w:b/>
          <w:bCs/>
          <w:color w:val="231F20"/>
          <w:sz w:val="24"/>
        </w:rPr>
        <w:t>completing</w:t>
      </w:r>
      <w:r w:rsidRPr="0093385D">
        <w:rPr>
          <w:b/>
          <w:bCs/>
          <w:color w:val="231F20"/>
          <w:spacing w:val="-4"/>
          <w:sz w:val="24"/>
        </w:rPr>
        <w:t xml:space="preserve"> </w:t>
      </w:r>
      <w:r w:rsidRPr="0093385D">
        <w:rPr>
          <w:b/>
          <w:bCs/>
          <w:color w:val="231F20"/>
          <w:sz w:val="24"/>
        </w:rPr>
        <w:t>the</w:t>
      </w:r>
      <w:r w:rsidRPr="0093385D">
        <w:rPr>
          <w:b/>
          <w:bCs/>
          <w:color w:val="231F20"/>
          <w:spacing w:val="-4"/>
          <w:sz w:val="24"/>
        </w:rPr>
        <w:t xml:space="preserve"> </w:t>
      </w:r>
      <w:r w:rsidRPr="0093385D">
        <w:rPr>
          <w:b/>
          <w:bCs/>
          <w:color w:val="231F20"/>
          <w:spacing w:val="-2"/>
          <w:sz w:val="24"/>
        </w:rPr>
        <w:t>program.</w:t>
      </w:r>
    </w:p>
    <w:p w14:paraId="4C8E88DF" w14:textId="77777777" w:rsidR="00FA5AAC" w:rsidRDefault="00FA5AAC">
      <w:pPr>
        <w:pStyle w:val="BodyText"/>
      </w:pPr>
    </w:p>
    <w:p w14:paraId="6A749F39" w14:textId="77777777" w:rsidR="006E7940" w:rsidRPr="006E7940" w:rsidRDefault="006E7940" w:rsidP="00B06596">
      <w:pPr>
        <w:pStyle w:val="BodyText"/>
        <w:numPr>
          <w:ilvl w:val="0"/>
          <w:numId w:val="2"/>
        </w:numPr>
        <w:spacing w:after="120"/>
      </w:pPr>
      <w:r w:rsidRPr="006E7940">
        <w:t>February 2026: Anticipated Start Date</w:t>
      </w:r>
    </w:p>
    <w:p w14:paraId="170D4DEA" w14:textId="77777777" w:rsidR="006E7940" w:rsidRPr="006E7940" w:rsidRDefault="006E7940" w:rsidP="00B06596">
      <w:pPr>
        <w:pStyle w:val="BodyText"/>
        <w:numPr>
          <w:ilvl w:val="0"/>
          <w:numId w:val="2"/>
        </w:numPr>
        <w:spacing w:after="120"/>
      </w:pPr>
      <w:r w:rsidRPr="006E7940">
        <w:t>February – March 2026: Homeowner Eligibility and Project Selection</w:t>
      </w:r>
    </w:p>
    <w:p w14:paraId="7472B550" w14:textId="77777777" w:rsidR="006E7940" w:rsidRPr="006E7940" w:rsidRDefault="006E7940" w:rsidP="00B06596">
      <w:pPr>
        <w:pStyle w:val="BodyText"/>
        <w:numPr>
          <w:ilvl w:val="0"/>
          <w:numId w:val="2"/>
        </w:numPr>
        <w:spacing w:after="120"/>
      </w:pPr>
      <w:r w:rsidRPr="006E7940">
        <w:t>March – April 2026: Project Environmental Review, Inspections, and Contractor Procurement</w:t>
      </w:r>
    </w:p>
    <w:p w14:paraId="6FA2BDD0" w14:textId="77777777" w:rsidR="006E7940" w:rsidRPr="006E7940" w:rsidRDefault="006E7940" w:rsidP="00B06596">
      <w:pPr>
        <w:pStyle w:val="BodyText"/>
        <w:numPr>
          <w:ilvl w:val="0"/>
          <w:numId w:val="2"/>
        </w:numPr>
        <w:spacing w:after="120"/>
      </w:pPr>
      <w:r w:rsidRPr="006E7940">
        <w:t>April – October 2026: Construction Phase (continuous)</w:t>
      </w:r>
    </w:p>
    <w:p w14:paraId="5158C93A" w14:textId="77777777" w:rsidR="006E7940" w:rsidRPr="006E7940" w:rsidRDefault="006E7940" w:rsidP="00B06596">
      <w:pPr>
        <w:pStyle w:val="BodyText"/>
        <w:numPr>
          <w:ilvl w:val="0"/>
          <w:numId w:val="2"/>
        </w:numPr>
        <w:spacing w:after="120"/>
      </w:pPr>
      <w:r w:rsidRPr="006E7940">
        <w:t>October – November 2026: Final Inspections and Final Payments</w:t>
      </w:r>
    </w:p>
    <w:p w14:paraId="562C88DD" w14:textId="77777777" w:rsidR="006E7940" w:rsidRPr="006E7940" w:rsidRDefault="006E7940" w:rsidP="00B06596">
      <w:pPr>
        <w:pStyle w:val="BodyText"/>
        <w:numPr>
          <w:ilvl w:val="0"/>
          <w:numId w:val="2"/>
        </w:numPr>
        <w:spacing w:after="120"/>
      </w:pPr>
      <w:r w:rsidRPr="006E7940">
        <w:t>December 2026: Grant Close Out</w:t>
      </w:r>
    </w:p>
    <w:p w14:paraId="01998C93" w14:textId="77777777" w:rsidR="006E7940" w:rsidRDefault="006E7940" w:rsidP="006E7940">
      <w:pPr>
        <w:pStyle w:val="BodyText"/>
      </w:pPr>
    </w:p>
    <w:p w14:paraId="058B7B7A" w14:textId="001735E0" w:rsidR="006E7940" w:rsidRPr="006E7940" w:rsidRDefault="006E7940" w:rsidP="006E7940">
      <w:pPr>
        <w:pStyle w:val="BodyText"/>
      </w:pPr>
      <w:r w:rsidRPr="006E7940">
        <w:t xml:space="preserve">This schedule reflects the milestones established in the Community Development Block Grant program timeline, which will be the </w:t>
      </w:r>
      <w:r>
        <w:t>leveraged</w:t>
      </w:r>
      <w:r w:rsidRPr="006E7940">
        <w:t xml:space="preserve"> funds used to </w:t>
      </w:r>
      <w:r>
        <w:t xml:space="preserve">complement </w:t>
      </w:r>
      <w:r w:rsidR="00B06596">
        <w:t xml:space="preserve">USDA </w:t>
      </w:r>
      <w:r w:rsidR="00B06596">
        <w:lastRenderedPageBreak/>
        <w:t>Housing Preservation Grant funding</w:t>
      </w:r>
      <w:r w:rsidRPr="006E7940">
        <w:t xml:space="preserve">. </w:t>
      </w:r>
      <w:r w:rsidR="001E34CD">
        <w:t>Quarterly financial and performance reports will be prepared and submitted to USDA.</w:t>
      </w:r>
    </w:p>
    <w:p w14:paraId="4C8E88E0" w14:textId="77777777" w:rsidR="00FA5AAC" w:rsidRDefault="00FA5AAC">
      <w:pPr>
        <w:pStyle w:val="BodyText"/>
      </w:pPr>
    </w:p>
    <w:p w14:paraId="4C8E88E4" w14:textId="77777777" w:rsidR="00FA5AAC" w:rsidRPr="00B06596" w:rsidRDefault="00000000">
      <w:pPr>
        <w:pStyle w:val="ListParagraph"/>
        <w:numPr>
          <w:ilvl w:val="0"/>
          <w:numId w:val="1"/>
        </w:numPr>
        <w:tabs>
          <w:tab w:val="left" w:pos="914"/>
        </w:tabs>
        <w:ind w:left="914" w:hanging="464"/>
        <w:rPr>
          <w:b/>
          <w:bCs/>
          <w:sz w:val="24"/>
        </w:rPr>
      </w:pPr>
      <w:r w:rsidRPr="00B06596">
        <w:rPr>
          <w:b/>
          <w:bCs/>
          <w:color w:val="231F20"/>
          <w:sz w:val="24"/>
        </w:rPr>
        <w:t>The</w:t>
      </w:r>
      <w:r w:rsidRPr="00B06596">
        <w:rPr>
          <w:b/>
          <w:bCs/>
          <w:color w:val="231F20"/>
          <w:spacing w:val="-5"/>
          <w:sz w:val="24"/>
        </w:rPr>
        <w:t xml:space="preserve"> </w:t>
      </w:r>
      <w:r w:rsidRPr="00B06596">
        <w:rPr>
          <w:b/>
          <w:bCs/>
          <w:color w:val="231F20"/>
          <w:sz w:val="24"/>
        </w:rPr>
        <w:t>staffing</w:t>
      </w:r>
      <w:r w:rsidRPr="00B06596">
        <w:rPr>
          <w:b/>
          <w:bCs/>
          <w:color w:val="231F20"/>
          <w:spacing w:val="-4"/>
          <w:sz w:val="24"/>
        </w:rPr>
        <w:t xml:space="preserve"> </w:t>
      </w:r>
      <w:r w:rsidRPr="00B06596">
        <w:rPr>
          <w:b/>
          <w:bCs/>
          <w:color w:val="231F20"/>
          <w:sz w:val="24"/>
        </w:rPr>
        <w:t>required</w:t>
      </w:r>
      <w:r w:rsidRPr="00B06596">
        <w:rPr>
          <w:b/>
          <w:bCs/>
          <w:color w:val="231F20"/>
          <w:spacing w:val="-4"/>
          <w:sz w:val="24"/>
        </w:rPr>
        <w:t xml:space="preserve"> </w:t>
      </w:r>
      <w:r w:rsidRPr="00B06596">
        <w:rPr>
          <w:b/>
          <w:bCs/>
          <w:color w:val="231F20"/>
          <w:sz w:val="24"/>
        </w:rPr>
        <w:t>to</w:t>
      </w:r>
      <w:r w:rsidRPr="00B06596">
        <w:rPr>
          <w:b/>
          <w:bCs/>
          <w:color w:val="231F20"/>
          <w:spacing w:val="-5"/>
          <w:sz w:val="24"/>
        </w:rPr>
        <w:t xml:space="preserve"> </w:t>
      </w:r>
      <w:r w:rsidRPr="00B06596">
        <w:rPr>
          <w:b/>
          <w:bCs/>
          <w:color w:val="231F20"/>
          <w:sz w:val="24"/>
        </w:rPr>
        <w:t>complete</w:t>
      </w:r>
      <w:r w:rsidRPr="00B06596">
        <w:rPr>
          <w:b/>
          <w:bCs/>
          <w:color w:val="231F20"/>
          <w:spacing w:val="-4"/>
          <w:sz w:val="24"/>
        </w:rPr>
        <w:t xml:space="preserve"> </w:t>
      </w:r>
      <w:r w:rsidRPr="00B06596">
        <w:rPr>
          <w:b/>
          <w:bCs/>
          <w:color w:val="231F20"/>
          <w:sz w:val="24"/>
        </w:rPr>
        <w:t>the</w:t>
      </w:r>
      <w:r w:rsidRPr="00B06596">
        <w:rPr>
          <w:b/>
          <w:bCs/>
          <w:color w:val="231F20"/>
          <w:spacing w:val="-4"/>
          <w:sz w:val="24"/>
        </w:rPr>
        <w:t xml:space="preserve"> </w:t>
      </w:r>
      <w:r w:rsidRPr="00B06596">
        <w:rPr>
          <w:b/>
          <w:bCs/>
          <w:color w:val="231F20"/>
          <w:spacing w:val="-2"/>
          <w:sz w:val="24"/>
        </w:rPr>
        <w:t>program.</w:t>
      </w:r>
    </w:p>
    <w:p w14:paraId="4C8E88E5" w14:textId="77777777" w:rsidR="00FA5AAC" w:rsidRDefault="00FA5AAC">
      <w:pPr>
        <w:pStyle w:val="BodyText"/>
      </w:pPr>
    </w:p>
    <w:p w14:paraId="04693FC4" w14:textId="246DC56E" w:rsidR="00F04765" w:rsidRDefault="00F04765" w:rsidP="00F04765">
      <w:pPr>
        <w:pStyle w:val="BodyText"/>
      </w:pPr>
      <w:r>
        <w:t>Berkshire Regional Planning Commission (</w:t>
      </w:r>
      <w:r>
        <w:t>BRPC</w:t>
      </w:r>
      <w:r>
        <w:t>)</w:t>
      </w:r>
      <w:r>
        <w:t xml:space="preserve"> will be responsible for implementation of Berkshire County Rural Housing Preservation Program along with the </w:t>
      </w:r>
      <w:r w:rsidR="00405A30">
        <w:t>leveraged</w:t>
      </w:r>
      <w:r>
        <w:t xml:space="preserve"> funding through the CDBG-funded Housing Rehabilitation Assistance Program, and related administrative and program delivery services</w:t>
      </w:r>
      <w:proofErr w:type="gramStart"/>
      <w:r>
        <w:t xml:space="preserve">.  </w:t>
      </w:r>
      <w:proofErr w:type="gramEnd"/>
    </w:p>
    <w:p w14:paraId="04EE7BDE" w14:textId="77777777" w:rsidR="00F04765" w:rsidRDefault="00F04765" w:rsidP="00F04765">
      <w:pPr>
        <w:pStyle w:val="BodyText"/>
      </w:pPr>
    </w:p>
    <w:p w14:paraId="4C8E88E6" w14:textId="71521864" w:rsidR="00FA5AAC" w:rsidRDefault="00F17F20" w:rsidP="00F04765">
      <w:pPr>
        <w:pStyle w:val="BodyText"/>
      </w:pPr>
      <w:r>
        <w:t>The followin</w:t>
      </w:r>
      <w:r w:rsidR="00F96EEC">
        <w:t>g staff will work u</w:t>
      </w:r>
      <w:r w:rsidR="00F04765">
        <w:t>nder the general oversight and supervision of the BRPC Executive Director and Community Development Program Manager</w:t>
      </w:r>
      <w:r w:rsidR="00F96EEC">
        <w:t xml:space="preserve">: </w:t>
      </w:r>
      <w:r w:rsidR="00F04765">
        <w:t xml:space="preserve">Housing Rehabilitation Program Manager, CDBG Program Associates, Housing Rehabilitation Specialist, </w:t>
      </w:r>
      <w:r w:rsidR="00F96EEC">
        <w:t xml:space="preserve">and </w:t>
      </w:r>
      <w:r w:rsidR="00F04765">
        <w:t>Housing Rehabilitation Specialist</w:t>
      </w:r>
      <w:r w:rsidR="00AB5C7B">
        <w:t>. Administrative and Finance staff work under the general oversight of the BRPC Executive Director and Office Manager</w:t>
      </w:r>
      <w:proofErr w:type="gramStart"/>
      <w:r w:rsidR="00AB5C7B">
        <w:t>.</w:t>
      </w:r>
      <w:r w:rsidR="00F04765">
        <w:t xml:space="preserve">  </w:t>
      </w:r>
      <w:proofErr w:type="gramEnd"/>
    </w:p>
    <w:p w14:paraId="46928268" w14:textId="77777777" w:rsidR="008E2CF4" w:rsidRDefault="008E2CF4" w:rsidP="00F04765">
      <w:pPr>
        <w:pStyle w:val="BodyText"/>
      </w:pPr>
    </w:p>
    <w:p w14:paraId="10326653" w14:textId="77777777" w:rsidR="008E2CF4" w:rsidRPr="008E2CF4" w:rsidRDefault="008E2CF4" w:rsidP="008E2CF4">
      <w:pPr>
        <w:rPr>
          <w:sz w:val="24"/>
          <w:szCs w:val="24"/>
        </w:rPr>
      </w:pPr>
      <w:r w:rsidRPr="008E2CF4">
        <w:rPr>
          <w:b/>
          <w:sz w:val="24"/>
          <w:szCs w:val="24"/>
        </w:rPr>
        <w:t>The Housing Rehabilitation Program Manager</w:t>
      </w:r>
      <w:r w:rsidRPr="008E2CF4">
        <w:rPr>
          <w:sz w:val="24"/>
          <w:szCs w:val="24"/>
        </w:rPr>
        <w:t xml:space="preserve"> will be responsible for the overall implementation of the program. This will include:</w:t>
      </w:r>
    </w:p>
    <w:p w14:paraId="788C49C0" w14:textId="527BEF6A" w:rsidR="008E2CF4" w:rsidRPr="008E2CF4" w:rsidRDefault="008E2CF4" w:rsidP="008E2CF4">
      <w:pPr>
        <w:pStyle w:val="ListParagraph"/>
        <w:numPr>
          <w:ilvl w:val="0"/>
          <w:numId w:val="3"/>
        </w:numPr>
        <w:autoSpaceDE/>
        <w:autoSpaceDN/>
        <w:spacing w:line="276" w:lineRule="auto"/>
        <w:contextualSpacing/>
        <w:rPr>
          <w:sz w:val="24"/>
          <w:szCs w:val="24"/>
        </w:rPr>
      </w:pPr>
      <w:r w:rsidRPr="008E2CF4">
        <w:rPr>
          <w:sz w:val="24"/>
          <w:szCs w:val="24"/>
        </w:rPr>
        <w:t>General oversight</w:t>
      </w:r>
    </w:p>
    <w:p w14:paraId="38F65585" w14:textId="77777777" w:rsidR="008E2CF4" w:rsidRPr="008E2CF4" w:rsidRDefault="008E2CF4" w:rsidP="008E2CF4">
      <w:pPr>
        <w:pStyle w:val="ListParagraph"/>
        <w:numPr>
          <w:ilvl w:val="0"/>
          <w:numId w:val="3"/>
        </w:numPr>
        <w:autoSpaceDE/>
        <w:autoSpaceDN/>
        <w:spacing w:line="276" w:lineRule="auto"/>
        <w:contextualSpacing/>
        <w:rPr>
          <w:sz w:val="24"/>
          <w:szCs w:val="24"/>
        </w:rPr>
      </w:pPr>
      <w:r w:rsidRPr="008E2CF4">
        <w:rPr>
          <w:sz w:val="24"/>
          <w:szCs w:val="24"/>
        </w:rPr>
        <w:t>Supervise staff and approve timesheets</w:t>
      </w:r>
    </w:p>
    <w:p w14:paraId="5D3B9213" w14:textId="77777777" w:rsidR="008E2CF4" w:rsidRPr="008E2CF4" w:rsidRDefault="008E2CF4" w:rsidP="008E2CF4">
      <w:pPr>
        <w:pStyle w:val="ListParagraph"/>
        <w:numPr>
          <w:ilvl w:val="0"/>
          <w:numId w:val="3"/>
        </w:numPr>
        <w:autoSpaceDE/>
        <w:autoSpaceDN/>
        <w:spacing w:line="276" w:lineRule="auto"/>
        <w:contextualSpacing/>
        <w:rPr>
          <w:sz w:val="24"/>
          <w:szCs w:val="24"/>
        </w:rPr>
      </w:pPr>
      <w:r w:rsidRPr="008E2CF4">
        <w:rPr>
          <w:sz w:val="24"/>
          <w:szCs w:val="24"/>
        </w:rPr>
        <w:t xml:space="preserve">Supervise verification of applicant eligibility based on USDA and CDBG program rules </w:t>
      </w:r>
    </w:p>
    <w:p w14:paraId="515FDD09" w14:textId="38C1AE9B" w:rsidR="008E2CF4" w:rsidRPr="008E2CF4" w:rsidRDefault="008E2CF4" w:rsidP="008E2CF4">
      <w:pPr>
        <w:pStyle w:val="ListParagraph"/>
        <w:numPr>
          <w:ilvl w:val="0"/>
          <w:numId w:val="3"/>
        </w:numPr>
        <w:autoSpaceDE/>
        <w:autoSpaceDN/>
        <w:spacing w:line="276" w:lineRule="auto"/>
        <w:contextualSpacing/>
        <w:rPr>
          <w:sz w:val="24"/>
          <w:szCs w:val="24"/>
        </w:rPr>
      </w:pPr>
      <w:r w:rsidRPr="008E2CF4">
        <w:rPr>
          <w:sz w:val="24"/>
          <w:szCs w:val="24"/>
        </w:rPr>
        <w:t xml:space="preserve">Final resolution of disputes between </w:t>
      </w:r>
      <w:r w:rsidR="00A37433">
        <w:rPr>
          <w:sz w:val="24"/>
          <w:szCs w:val="24"/>
        </w:rPr>
        <w:t>h</w:t>
      </w:r>
      <w:r w:rsidRPr="008E2CF4">
        <w:rPr>
          <w:sz w:val="24"/>
          <w:szCs w:val="24"/>
        </w:rPr>
        <w:t xml:space="preserve">omeowners &amp; </w:t>
      </w:r>
      <w:r w:rsidR="00A37433">
        <w:rPr>
          <w:sz w:val="24"/>
          <w:szCs w:val="24"/>
        </w:rPr>
        <w:t>c</w:t>
      </w:r>
      <w:r w:rsidRPr="008E2CF4">
        <w:rPr>
          <w:sz w:val="24"/>
          <w:szCs w:val="24"/>
        </w:rPr>
        <w:t xml:space="preserve">ontractors </w:t>
      </w:r>
    </w:p>
    <w:p w14:paraId="65AF7EF4" w14:textId="2372368C" w:rsidR="008E2CF4" w:rsidRPr="008E2CF4" w:rsidRDefault="008E2CF4" w:rsidP="008E2CF4">
      <w:pPr>
        <w:pStyle w:val="ListParagraph"/>
        <w:numPr>
          <w:ilvl w:val="0"/>
          <w:numId w:val="3"/>
        </w:numPr>
        <w:autoSpaceDE/>
        <w:autoSpaceDN/>
        <w:spacing w:line="276" w:lineRule="auto"/>
        <w:contextualSpacing/>
        <w:rPr>
          <w:sz w:val="24"/>
          <w:szCs w:val="24"/>
        </w:rPr>
      </w:pPr>
      <w:r w:rsidRPr="008E2CF4">
        <w:rPr>
          <w:sz w:val="24"/>
          <w:szCs w:val="24"/>
        </w:rPr>
        <w:t xml:space="preserve">Oversee entry of </w:t>
      </w:r>
      <w:r w:rsidR="001E34CD">
        <w:rPr>
          <w:sz w:val="24"/>
          <w:szCs w:val="24"/>
        </w:rPr>
        <w:t>q</w:t>
      </w:r>
      <w:r w:rsidRPr="008E2CF4">
        <w:rPr>
          <w:sz w:val="24"/>
          <w:szCs w:val="24"/>
        </w:rPr>
        <w:t xml:space="preserve">uarterly </w:t>
      </w:r>
      <w:r w:rsidR="001E34CD">
        <w:rPr>
          <w:sz w:val="24"/>
          <w:szCs w:val="24"/>
        </w:rPr>
        <w:t>r</w:t>
      </w:r>
      <w:r w:rsidRPr="008E2CF4">
        <w:rPr>
          <w:sz w:val="24"/>
          <w:szCs w:val="24"/>
        </w:rPr>
        <w:t xml:space="preserve">eports, </w:t>
      </w:r>
      <w:r w:rsidR="001E34CD">
        <w:rPr>
          <w:sz w:val="24"/>
          <w:szCs w:val="24"/>
        </w:rPr>
        <w:t>h</w:t>
      </w:r>
      <w:r w:rsidRPr="008E2CF4">
        <w:rPr>
          <w:sz w:val="24"/>
          <w:szCs w:val="24"/>
        </w:rPr>
        <w:t xml:space="preserve">omeowner &amp; </w:t>
      </w:r>
      <w:r w:rsidR="001E34CD">
        <w:rPr>
          <w:sz w:val="24"/>
          <w:szCs w:val="24"/>
        </w:rPr>
        <w:t>c</w:t>
      </w:r>
      <w:r w:rsidRPr="008E2CF4">
        <w:rPr>
          <w:sz w:val="24"/>
          <w:szCs w:val="24"/>
        </w:rPr>
        <w:t>ontractor information to relevant funding agenc</w:t>
      </w:r>
      <w:r w:rsidR="001E34CD">
        <w:rPr>
          <w:sz w:val="24"/>
          <w:szCs w:val="24"/>
        </w:rPr>
        <w:t>ies</w:t>
      </w:r>
    </w:p>
    <w:p w14:paraId="18A64AEF" w14:textId="77777777" w:rsidR="008E2CF4" w:rsidRPr="008E2CF4" w:rsidRDefault="008E2CF4" w:rsidP="008E2CF4">
      <w:pPr>
        <w:pStyle w:val="ListParagraph"/>
        <w:numPr>
          <w:ilvl w:val="0"/>
          <w:numId w:val="3"/>
        </w:numPr>
        <w:autoSpaceDE/>
        <w:autoSpaceDN/>
        <w:spacing w:line="276" w:lineRule="auto"/>
        <w:contextualSpacing/>
        <w:rPr>
          <w:sz w:val="24"/>
          <w:szCs w:val="24"/>
        </w:rPr>
      </w:pPr>
      <w:r w:rsidRPr="008E2CF4">
        <w:rPr>
          <w:sz w:val="24"/>
          <w:szCs w:val="24"/>
        </w:rPr>
        <w:t>Final approval of all expenditures</w:t>
      </w:r>
    </w:p>
    <w:p w14:paraId="3E9562B4" w14:textId="77777777" w:rsidR="008E2CF4" w:rsidRPr="008E2CF4" w:rsidRDefault="008E2CF4" w:rsidP="008E2CF4">
      <w:pPr>
        <w:pStyle w:val="ListParagraph"/>
        <w:numPr>
          <w:ilvl w:val="0"/>
          <w:numId w:val="3"/>
        </w:numPr>
        <w:autoSpaceDE/>
        <w:autoSpaceDN/>
        <w:spacing w:line="276" w:lineRule="auto"/>
        <w:contextualSpacing/>
        <w:rPr>
          <w:sz w:val="24"/>
          <w:szCs w:val="24"/>
        </w:rPr>
      </w:pPr>
      <w:r w:rsidRPr="008E2CF4">
        <w:rPr>
          <w:sz w:val="24"/>
          <w:szCs w:val="24"/>
        </w:rPr>
        <w:t>Forecast cash flow needs, coordinate claims &amp; drawdowns</w:t>
      </w:r>
    </w:p>
    <w:p w14:paraId="03F86FDB" w14:textId="22A1D659" w:rsidR="008E2CF4" w:rsidRPr="008E2CF4" w:rsidRDefault="008E2CF4" w:rsidP="008E2CF4">
      <w:pPr>
        <w:pStyle w:val="ListParagraph"/>
        <w:numPr>
          <w:ilvl w:val="0"/>
          <w:numId w:val="3"/>
        </w:numPr>
        <w:autoSpaceDE/>
        <w:autoSpaceDN/>
        <w:spacing w:line="276" w:lineRule="auto"/>
        <w:contextualSpacing/>
        <w:rPr>
          <w:sz w:val="24"/>
          <w:szCs w:val="24"/>
        </w:rPr>
      </w:pPr>
      <w:r w:rsidRPr="008E2CF4">
        <w:rPr>
          <w:sz w:val="24"/>
          <w:szCs w:val="24"/>
        </w:rPr>
        <w:t xml:space="preserve">Enter </w:t>
      </w:r>
      <w:r w:rsidR="001E34CD">
        <w:rPr>
          <w:sz w:val="24"/>
          <w:szCs w:val="24"/>
        </w:rPr>
        <w:t>h</w:t>
      </w:r>
      <w:r w:rsidRPr="008E2CF4">
        <w:rPr>
          <w:sz w:val="24"/>
          <w:szCs w:val="24"/>
        </w:rPr>
        <w:t xml:space="preserve">omeowner &amp; </w:t>
      </w:r>
      <w:r w:rsidR="001E34CD">
        <w:rPr>
          <w:sz w:val="24"/>
          <w:szCs w:val="24"/>
        </w:rPr>
        <w:t>c</w:t>
      </w:r>
      <w:r w:rsidRPr="008E2CF4">
        <w:rPr>
          <w:sz w:val="24"/>
          <w:szCs w:val="24"/>
        </w:rPr>
        <w:t xml:space="preserve">ontractor demographic </w:t>
      </w:r>
      <w:r w:rsidR="001E34CD">
        <w:rPr>
          <w:sz w:val="24"/>
          <w:szCs w:val="24"/>
        </w:rPr>
        <w:t xml:space="preserve">data </w:t>
      </w:r>
      <w:r w:rsidRPr="008E2CF4">
        <w:rPr>
          <w:sz w:val="24"/>
          <w:szCs w:val="24"/>
        </w:rPr>
        <w:t>for the relevant funding agency</w:t>
      </w:r>
    </w:p>
    <w:p w14:paraId="6CE7DD94" w14:textId="77777777" w:rsidR="008E2CF4" w:rsidRPr="008E2CF4" w:rsidRDefault="008E2CF4" w:rsidP="008E2CF4">
      <w:pPr>
        <w:rPr>
          <w:sz w:val="24"/>
          <w:szCs w:val="24"/>
        </w:rPr>
      </w:pPr>
    </w:p>
    <w:p w14:paraId="162C5960" w14:textId="24265222" w:rsidR="008E2CF4" w:rsidRPr="008E2CF4" w:rsidRDefault="008E2CF4" w:rsidP="008E2CF4">
      <w:pPr>
        <w:rPr>
          <w:sz w:val="24"/>
          <w:szCs w:val="24"/>
        </w:rPr>
      </w:pPr>
      <w:r w:rsidRPr="008E2CF4">
        <w:rPr>
          <w:b/>
          <w:sz w:val="24"/>
          <w:szCs w:val="24"/>
        </w:rPr>
        <w:t xml:space="preserve">Program Associates </w:t>
      </w:r>
      <w:r w:rsidRPr="008E2CF4">
        <w:rPr>
          <w:bCs/>
          <w:sz w:val="24"/>
          <w:szCs w:val="24"/>
        </w:rPr>
        <w:t>(two full-time staff members)</w:t>
      </w:r>
      <w:r w:rsidRPr="008E2CF4">
        <w:rPr>
          <w:b/>
          <w:sz w:val="24"/>
          <w:szCs w:val="24"/>
        </w:rPr>
        <w:t xml:space="preserve"> </w:t>
      </w:r>
      <w:r w:rsidRPr="008E2CF4">
        <w:rPr>
          <w:sz w:val="24"/>
          <w:szCs w:val="24"/>
        </w:rPr>
        <w:t xml:space="preserve">will be responsible for the initial contact and intake of </w:t>
      </w:r>
      <w:r w:rsidR="001E34CD">
        <w:rPr>
          <w:sz w:val="24"/>
          <w:szCs w:val="24"/>
        </w:rPr>
        <w:t>a</w:t>
      </w:r>
      <w:r w:rsidRPr="008E2CF4">
        <w:rPr>
          <w:sz w:val="24"/>
          <w:szCs w:val="24"/>
        </w:rPr>
        <w:t xml:space="preserve">pplicant </w:t>
      </w:r>
      <w:r w:rsidR="001E34CD">
        <w:rPr>
          <w:sz w:val="24"/>
          <w:szCs w:val="24"/>
        </w:rPr>
        <w:t>h</w:t>
      </w:r>
      <w:r w:rsidRPr="008E2CF4">
        <w:rPr>
          <w:sz w:val="24"/>
          <w:szCs w:val="24"/>
        </w:rPr>
        <w:t xml:space="preserve">omeowners, preparing determination of income eligibility for the Program Manager’s review, and facilitating closings loans and filing liens. Typical </w:t>
      </w:r>
      <w:proofErr w:type="gramStart"/>
      <w:r w:rsidRPr="008E2CF4">
        <w:rPr>
          <w:sz w:val="24"/>
          <w:szCs w:val="24"/>
        </w:rPr>
        <w:t>duties include</w:t>
      </w:r>
      <w:proofErr w:type="gramEnd"/>
      <w:r w:rsidRPr="008E2CF4">
        <w:rPr>
          <w:sz w:val="24"/>
          <w:szCs w:val="24"/>
        </w:rPr>
        <w:t>:</w:t>
      </w:r>
    </w:p>
    <w:p w14:paraId="3E6D6CDA" w14:textId="5245897A" w:rsidR="008E2CF4" w:rsidRPr="008E2CF4" w:rsidRDefault="006271FB" w:rsidP="008E2CF4">
      <w:pPr>
        <w:pStyle w:val="ListParagraph"/>
        <w:numPr>
          <w:ilvl w:val="0"/>
          <w:numId w:val="4"/>
        </w:numPr>
        <w:autoSpaceDE/>
        <w:autoSpaceDN/>
        <w:spacing w:line="276" w:lineRule="auto"/>
        <w:contextualSpacing/>
        <w:rPr>
          <w:sz w:val="24"/>
          <w:szCs w:val="24"/>
        </w:rPr>
      </w:pPr>
      <w:r>
        <w:rPr>
          <w:sz w:val="24"/>
          <w:szCs w:val="24"/>
        </w:rPr>
        <w:t>Promotes RHP</w:t>
      </w:r>
      <w:r w:rsidR="008E2CF4" w:rsidRPr="008E2CF4">
        <w:rPr>
          <w:sz w:val="24"/>
          <w:szCs w:val="24"/>
        </w:rPr>
        <w:t xml:space="preserve"> Program to residents of the Towns</w:t>
      </w:r>
    </w:p>
    <w:p w14:paraId="06F5AAC9" w14:textId="3E143490" w:rsidR="008E2CF4" w:rsidRPr="008E2CF4" w:rsidRDefault="008E2CF4" w:rsidP="008E2CF4">
      <w:pPr>
        <w:pStyle w:val="ListParagraph"/>
        <w:numPr>
          <w:ilvl w:val="0"/>
          <w:numId w:val="4"/>
        </w:numPr>
        <w:autoSpaceDE/>
        <w:autoSpaceDN/>
        <w:spacing w:line="276" w:lineRule="auto"/>
        <w:contextualSpacing/>
        <w:rPr>
          <w:sz w:val="24"/>
          <w:szCs w:val="24"/>
        </w:rPr>
      </w:pPr>
      <w:r w:rsidRPr="008E2CF4">
        <w:rPr>
          <w:sz w:val="24"/>
          <w:szCs w:val="24"/>
        </w:rPr>
        <w:t xml:space="preserve">Develops and maintains </w:t>
      </w:r>
      <w:r w:rsidR="006271FB">
        <w:rPr>
          <w:sz w:val="24"/>
          <w:szCs w:val="24"/>
        </w:rPr>
        <w:t>a</w:t>
      </w:r>
      <w:r w:rsidRPr="008E2CF4">
        <w:rPr>
          <w:sz w:val="24"/>
          <w:szCs w:val="24"/>
        </w:rPr>
        <w:t xml:space="preserve">pplicant waiting list </w:t>
      </w:r>
    </w:p>
    <w:p w14:paraId="19A58E5B" w14:textId="36C611F1" w:rsidR="008E2CF4" w:rsidRPr="008E2CF4" w:rsidRDefault="006271FB" w:rsidP="008E2CF4">
      <w:pPr>
        <w:pStyle w:val="ListParagraph"/>
        <w:numPr>
          <w:ilvl w:val="0"/>
          <w:numId w:val="4"/>
        </w:numPr>
        <w:autoSpaceDE/>
        <w:autoSpaceDN/>
        <w:spacing w:line="276" w:lineRule="auto"/>
        <w:contextualSpacing/>
        <w:rPr>
          <w:sz w:val="24"/>
          <w:szCs w:val="24"/>
        </w:rPr>
      </w:pPr>
      <w:r>
        <w:rPr>
          <w:sz w:val="24"/>
          <w:szCs w:val="24"/>
        </w:rPr>
        <w:t>Conducts i</w:t>
      </w:r>
      <w:r w:rsidR="008E2CF4" w:rsidRPr="008E2CF4">
        <w:rPr>
          <w:sz w:val="24"/>
          <w:szCs w:val="24"/>
        </w:rPr>
        <w:t xml:space="preserve">nitial contact with </w:t>
      </w:r>
      <w:r>
        <w:rPr>
          <w:sz w:val="24"/>
          <w:szCs w:val="24"/>
        </w:rPr>
        <w:t>a</w:t>
      </w:r>
      <w:r w:rsidR="008E2CF4" w:rsidRPr="008E2CF4">
        <w:rPr>
          <w:sz w:val="24"/>
          <w:szCs w:val="24"/>
        </w:rPr>
        <w:t>pplicant; provides application assistance where needed</w:t>
      </w:r>
    </w:p>
    <w:p w14:paraId="7F52E869" w14:textId="6C763D3D" w:rsidR="008E2CF4" w:rsidRPr="008E2CF4" w:rsidRDefault="008E2CF4" w:rsidP="008E2CF4">
      <w:pPr>
        <w:pStyle w:val="ListParagraph"/>
        <w:numPr>
          <w:ilvl w:val="0"/>
          <w:numId w:val="4"/>
        </w:numPr>
        <w:autoSpaceDE/>
        <w:autoSpaceDN/>
        <w:spacing w:line="276" w:lineRule="auto"/>
        <w:contextualSpacing/>
        <w:rPr>
          <w:sz w:val="24"/>
          <w:szCs w:val="24"/>
        </w:rPr>
      </w:pPr>
      <w:r w:rsidRPr="008E2CF4">
        <w:rPr>
          <w:sz w:val="24"/>
          <w:szCs w:val="24"/>
        </w:rPr>
        <w:t xml:space="preserve">Prepares </w:t>
      </w:r>
      <w:r w:rsidR="006271FB">
        <w:rPr>
          <w:sz w:val="24"/>
          <w:szCs w:val="24"/>
        </w:rPr>
        <w:t>a</w:t>
      </w:r>
      <w:r w:rsidRPr="008E2CF4">
        <w:rPr>
          <w:sz w:val="24"/>
          <w:szCs w:val="24"/>
        </w:rPr>
        <w:t xml:space="preserve">pplicant files and maintains all records pertaining to the </w:t>
      </w:r>
      <w:r w:rsidR="006271FB">
        <w:rPr>
          <w:sz w:val="24"/>
          <w:szCs w:val="24"/>
        </w:rPr>
        <w:t>a</w:t>
      </w:r>
      <w:r w:rsidRPr="008E2CF4">
        <w:rPr>
          <w:sz w:val="24"/>
          <w:szCs w:val="24"/>
        </w:rPr>
        <w:t>pplicant and any subsequent project</w:t>
      </w:r>
    </w:p>
    <w:p w14:paraId="2AAAFC8E" w14:textId="2E6EA7CC" w:rsidR="008E2CF4" w:rsidRPr="008E2CF4" w:rsidRDefault="008E2CF4" w:rsidP="008E2CF4">
      <w:pPr>
        <w:pStyle w:val="ListParagraph"/>
        <w:numPr>
          <w:ilvl w:val="0"/>
          <w:numId w:val="4"/>
        </w:numPr>
        <w:autoSpaceDE/>
        <w:autoSpaceDN/>
        <w:spacing w:line="276" w:lineRule="auto"/>
        <w:contextualSpacing/>
        <w:rPr>
          <w:sz w:val="24"/>
          <w:szCs w:val="24"/>
        </w:rPr>
      </w:pPr>
      <w:r w:rsidRPr="008E2CF4">
        <w:rPr>
          <w:sz w:val="24"/>
          <w:szCs w:val="24"/>
        </w:rPr>
        <w:lastRenderedPageBreak/>
        <w:t xml:space="preserve">Determine </w:t>
      </w:r>
      <w:r w:rsidR="006271FB">
        <w:rPr>
          <w:sz w:val="24"/>
          <w:szCs w:val="24"/>
        </w:rPr>
        <w:t>a</w:t>
      </w:r>
      <w:r w:rsidRPr="008E2CF4">
        <w:rPr>
          <w:sz w:val="24"/>
          <w:szCs w:val="24"/>
        </w:rPr>
        <w:t>pplicant income eligibility based on USDA and CDBG program requirements:</w:t>
      </w:r>
    </w:p>
    <w:p w14:paraId="7CA7A986" w14:textId="77777777" w:rsidR="008E2CF4" w:rsidRPr="008E2CF4" w:rsidRDefault="008E2CF4" w:rsidP="008E2CF4">
      <w:pPr>
        <w:pStyle w:val="DefaultText"/>
        <w:numPr>
          <w:ilvl w:val="0"/>
          <w:numId w:val="4"/>
        </w:numPr>
        <w:tabs>
          <w:tab w:val="left" w:pos="576"/>
          <w:tab w:val="left" w:pos="1296"/>
          <w:tab w:val="left" w:pos="2016"/>
        </w:tabs>
        <w:rPr>
          <w:rFonts w:ascii="Arial" w:hAnsi="Arial" w:cs="Arial"/>
          <w:szCs w:val="24"/>
        </w:rPr>
      </w:pPr>
      <w:r w:rsidRPr="008E2CF4">
        <w:rPr>
          <w:rFonts w:ascii="Arial" w:hAnsi="Arial" w:cs="Arial"/>
          <w:szCs w:val="24"/>
        </w:rPr>
        <w:t xml:space="preserve">  Utilizing an income documentation method which requires third party verification of adjusted gross income over an six to eight-week period. Documentation will include:</w:t>
      </w:r>
    </w:p>
    <w:p w14:paraId="471F86FF" w14:textId="77777777" w:rsidR="008E2CF4" w:rsidRPr="008E2CF4" w:rsidRDefault="008E2CF4" w:rsidP="008E2CF4">
      <w:pPr>
        <w:pStyle w:val="DefaultText"/>
        <w:numPr>
          <w:ilvl w:val="3"/>
          <w:numId w:val="5"/>
        </w:numPr>
        <w:tabs>
          <w:tab w:val="left" w:pos="576"/>
          <w:tab w:val="left" w:pos="1296"/>
          <w:tab w:val="left" w:pos="2016"/>
        </w:tabs>
        <w:rPr>
          <w:rFonts w:ascii="Arial" w:hAnsi="Arial" w:cs="Arial"/>
          <w:szCs w:val="24"/>
        </w:rPr>
      </w:pPr>
      <w:r w:rsidRPr="008E2CF4">
        <w:rPr>
          <w:rFonts w:ascii="Arial" w:hAnsi="Arial" w:cs="Arial"/>
          <w:szCs w:val="24"/>
        </w:rPr>
        <w:t>Pay stubs for the most recent 8-week period for every member of the household over 18 years of age.</w:t>
      </w:r>
    </w:p>
    <w:p w14:paraId="1F8AAE4B" w14:textId="77777777" w:rsidR="008E2CF4" w:rsidRPr="008E2CF4" w:rsidRDefault="008E2CF4" w:rsidP="008E2CF4">
      <w:pPr>
        <w:pStyle w:val="DefaultText"/>
        <w:numPr>
          <w:ilvl w:val="3"/>
          <w:numId w:val="5"/>
        </w:numPr>
        <w:tabs>
          <w:tab w:val="left" w:pos="576"/>
          <w:tab w:val="left" w:pos="1296"/>
          <w:tab w:val="left" w:pos="2016"/>
        </w:tabs>
        <w:rPr>
          <w:rFonts w:ascii="Arial" w:hAnsi="Arial" w:cs="Arial"/>
          <w:szCs w:val="24"/>
        </w:rPr>
      </w:pPr>
      <w:r w:rsidRPr="008E2CF4">
        <w:rPr>
          <w:rFonts w:ascii="Arial" w:hAnsi="Arial" w:cs="Arial"/>
          <w:szCs w:val="24"/>
        </w:rPr>
        <w:t>Pay stubs for the most recent 8-week period of Unemployment benefits</w:t>
      </w:r>
    </w:p>
    <w:p w14:paraId="264D3BEE" w14:textId="77777777" w:rsidR="008E2CF4" w:rsidRPr="008E2CF4" w:rsidRDefault="008E2CF4" w:rsidP="008E2CF4">
      <w:pPr>
        <w:pStyle w:val="DefaultText"/>
        <w:numPr>
          <w:ilvl w:val="3"/>
          <w:numId w:val="5"/>
        </w:numPr>
        <w:tabs>
          <w:tab w:val="left" w:pos="576"/>
          <w:tab w:val="left" w:pos="1296"/>
          <w:tab w:val="left" w:pos="2016"/>
        </w:tabs>
        <w:rPr>
          <w:rFonts w:ascii="Arial" w:hAnsi="Arial" w:cs="Arial"/>
          <w:szCs w:val="24"/>
        </w:rPr>
      </w:pPr>
      <w:r w:rsidRPr="008E2CF4">
        <w:rPr>
          <w:rFonts w:ascii="Arial" w:hAnsi="Arial" w:cs="Arial"/>
          <w:szCs w:val="24"/>
        </w:rPr>
        <w:t>Two months of bank statements</w:t>
      </w:r>
    </w:p>
    <w:p w14:paraId="7C00D447" w14:textId="77777777" w:rsidR="008E2CF4" w:rsidRPr="008E2CF4" w:rsidRDefault="008E2CF4" w:rsidP="008E2CF4">
      <w:pPr>
        <w:pStyle w:val="DefaultText"/>
        <w:numPr>
          <w:ilvl w:val="3"/>
          <w:numId w:val="5"/>
        </w:numPr>
        <w:tabs>
          <w:tab w:val="left" w:pos="576"/>
          <w:tab w:val="left" w:pos="1296"/>
          <w:tab w:val="left" w:pos="2016"/>
        </w:tabs>
        <w:rPr>
          <w:rFonts w:ascii="Arial" w:hAnsi="Arial" w:cs="Arial"/>
          <w:szCs w:val="24"/>
        </w:rPr>
      </w:pPr>
      <w:r w:rsidRPr="008E2CF4">
        <w:rPr>
          <w:rFonts w:ascii="Arial" w:hAnsi="Arial" w:cs="Arial"/>
          <w:szCs w:val="24"/>
        </w:rPr>
        <w:t>Full-time students or unemployed household members must provide a notarized statement affirming this status.</w:t>
      </w:r>
    </w:p>
    <w:p w14:paraId="46DC982F" w14:textId="77777777" w:rsidR="008E2CF4" w:rsidRPr="008E2CF4" w:rsidRDefault="008E2CF4" w:rsidP="008E2CF4">
      <w:pPr>
        <w:pStyle w:val="DefaultText"/>
        <w:numPr>
          <w:ilvl w:val="3"/>
          <w:numId w:val="5"/>
        </w:numPr>
        <w:tabs>
          <w:tab w:val="left" w:pos="576"/>
          <w:tab w:val="left" w:pos="1296"/>
          <w:tab w:val="left" w:pos="2016"/>
        </w:tabs>
        <w:rPr>
          <w:rFonts w:ascii="Arial" w:hAnsi="Arial" w:cs="Arial"/>
          <w:szCs w:val="24"/>
        </w:rPr>
      </w:pPr>
      <w:r w:rsidRPr="008E2CF4">
        <w:rPr>
          <w:rFonts w:ascii="Arial" w:hAnsi="Arial" w:cs="Arial"/>
          <w:szCs w:val="24"/>
        </w:rPr>
        <w:t xml:space="preserve">Self-employment income for all Household members who are 18 years of age and older will be documented by </w:t>
      </w:r>
      <w:r w:rsidRPr="008E2CF4">
        <w:rPr>
          <w:rFonts w:ascii="Arial" w:hAnsi="Arial" w:cs="Arial"/>
          <w:b/>
          <w:i/>
          <w:szCs w:val="24"/>
        </w:rPr>
        <w:t>certified</w:t>
      </w:r>
      <w:r w:rsidRPr="008E2CF4">
        <w:rPr>
          <w:rFonts w:ascii="Arial" w:hAnsi="Arial" w:cs="Arial"/>
          <w:szCs w:val="24"/>
        </w:rPr>
        <w:t xml:space="preserve"> copies of the entire IRS Tax Return,  (complete with Schedule C, Profit or Loss from Business or Profession).</w:t>
      </w:r>
    </w:p>
    <w:p w14:paraId="17C72E99" w14:textId="77777777" w:rsidR="008E2CF4" w:rsidRPr="008E2CF4" w:rsidRDefault="008E2CF4" w:rsidP="008E2CF4">
      <w:pPr>
        <w:pStyle w:val="DefaultText"/>
        <w:numPr>
          <w:ilvl w:val="3"/>
          <w:numId w:val="5"/>
        </w:numPr>
        <w:tabs>
          <w:tab w:val="left" w:pos="576"/>
          <w:tab w:val="left" w:pos="1296"/>
          <w:tab w:val="left" w:pos="2016"/>
        </w:tabs>
        <w:rPr>
          <w:rFonts w:ascii="Arial" w:hAnsi="Arial" w:cs="Arial"/>
          <w:szCs w:val="24"/>
        </w:rPr>
      </w:pPr>
      <w:r w:rsidRPr="008E2CF4">
        <w:rPr>
          <w:rFonts w:ascii="Arial" w:hAnsi="Arial" w:cs="Arial"/>
          <w:szCs w:val="24"/>
        </w:rPr>
        <w:t>Other income will be documented as applicable by benefits statements for Public Assistance, VA benefits, Social Security benefits, SSI benefits dability and a periodic statement from each pension/investment income source stating the amount and frequency of benefits.</w:t>
      </w:r>
    </w:p>
    <w:p w14:paraId="4F537028" w14:textId="77777777" w:rsidR="008E2CF4" w:rsidRPr="008E2CF4" w:rsidRDefault="008E2CF4" w:rsidP="008E2CF4">
      <w:pPr>
        <w:pStyle w:val="DefaultText"/>
        <w:numPr>
          <w:ilvl w:val="3"/>
          <w:numId w:val="5"/>
        </w:numPr>
        <w:tabs>
          <w:tab w:val="left" w:pos="576"/>
          <w:tab w:val="left" w:pos="1296"/>
          <w:tab w:val="left" w:pos="2016"/>
        </w:tabs>
        <w:rPr>
          <w:rFonts w:ascii="Arial" w:hAnsi="Arial" w:cs="Arial"/>
          <w:szCs w:val="24"/>
        </w:rPr>
      </w:pPr>
      <w:r w:rsidRPr="008E2CF4">
        <w:rPr>
          <w:rFonts w:ascii="Arial" w:hAnsi="Arial" w:cs="Arial"/>
          <w:szCs w:val="24"/>
        </w:rPr>
        <w:t xml:space="preserve">Income documented as above will be extended for a 12-month period and compared to the published HUD income limits to identify low to moderate income persons.  </w:t>
      </w:r>
    </w:p>
    <w:p w14:paraId="4F02A0CC" w14:textId="29AF2957" w:rsidR="008E2CF4" w:rsidRPr="008E2CF4" w:rsidRDefault="008E2CF4" w:rsidP="008E2CF4">
      <w:pPr>
        <w:pStyle w:val="ListParagraph"/>
        <w:numPr>
          <w:ilvl w:val="0"/>
          <w:numId w:val="6"/>
        </w:numPr>
        <w:autoSpaceDE/>
        <w:autoSpaceDN/>
        <w:spacing w:after="200" w:line="276" w:lineRule="auto"/>
        <w:contextualSpacing/>
        <w:rPr>
          <w:sz w:val="24"/>
          <w:szCs w:val="24"/>
        </w:rPr>
      </w:pPr>
      <w:r w:rsidRPr="008E2CF4">
        <w:rPr>
          <w:sz w:val="24"/>
          <w:szCs w:val="24"/>
        </w:rPr>
        <w:t xml:space="preserve">In determining eligibility, the Program Associate will also request and document the status of local property taxes and </w:t>
      </w:r>
      <w:r w:rsidR="006271FB">
        <w:rPr>
          <w:sz w:val="24"/>
          <w:szCs w:val="24"/>
        </w:rPr>
        <w:t>h</w:t>
      </w:r>
      <w:r w:rsidRPr="008E2CF4">
        <w:rPr>
          <w:sz w:val="24"/>
          <w:szCs w:val="24"/>
        </w:rPr>
        <w:t>omeowner’s Insurance</w:t>
      </w:r>
    </w:p>
    <w:p w14:paraId="32DF8C06" w14:textId="6CB33E37" w:rsidR="008E2CF4" w:rsidRPr="008E2CF4" w:rsidRDefault="008E2CF4" w:rsidP="008E2CF4">
      <w:pPr>
        <w:pStyle w:val="ListParagraph"/>
        <w:numPr>
          <w:ilvl w:val="0"/>
          <w:numId w:val="6"/>
        </w:numPr>
        <w:autoSpaceDE/>
        <w:autoSpaceDN/>
        <w:spacing w:line="276" w:lineRule="auto"/>
        <w:contextualSpacing/>
        <w:rPr>
          <w:sz w:val="24"/>
          <w:szCs w:val="24"/>
        </w:rPr>
      </w:pPr>
      <w:r w:rsidRPr="008E2CF4">
        <w:rPr>
          <w:sz w:val="24"/>
          <w:szCs w:val="24"/>
        </w:rPr>
        <w:t xml:space="preserve">Prepare contracts/and or </w:t>
      </w:r>
      <w:r w:rsidR="006271FB">
        <w:rPr>
          <w:sz w:val="24"/>
          <w:szCs w:val="24"/>
        </w:rPr>
        <w:t>a</w:t>
      </w:r>
      <w:r w:rsidRPr="008E2CF4">
        <w:rPr>
          <w:sz w:val="24"/>
          <w:szCs w:val="24"/>
        </w:rPr>
        <w:t xml:space="preserve">greements </w:t>
      </w:r>
    </w:p>
    <w:p w14:paraId="450B9AD2" w14:textId="1A85AA7E" w:rsidR="008E2CF4" w:rsidRPr="008E2CF4" w:rsidRDefault="008E2CF4" w:rsidP="008E2CF4">
      <w:pPr>
        <w:pStyle w:val="ListParagraph"/>
        <w:numPr>
          <w:ilvl w:val="0"/>
          <w:numId w:val="6"/>
        </w:numPr>
        <w:autoSpaceDE/>
        <w:autoSpaceDN/>
        <w:spacing w:line="276" w:lineRule="auto"/>
        <w:contextualSpacing/>
        <w:rPr>
          <w:sz w:val="24"/>
          <w:szCs w:val="24"/>
        </w:rPr>
      </w:pPr>
      <w:r w:rsidRPr="008E2CF4">
        <w:rPr>
          <w:sz w:val="24"/>
          <w:szCs w:val="24"/>
        </w:rPr>
        <w:t xml:space="preserve">Work with Program Manager and </w:t>
      </w:r>
      <w:r w:rsidR="006271FB">
        <w:rPr>
          <w:sz w:val="24"/>
          <w:szCs w:val="24"/>
        </w:rPr>
        <w:t>HRS</w:t>
      </w:r>
      <w:r w:rsidRPr="008E2CF4">
        <w:rPr>
          <w:sz w:val="24"/>
          <w:szCs w:val="24"/>
        </w:rPr>
        <w:t xml:space="preserve"> to prioritize projects </w:t>
      </w:r>
    </w:p>
    <w:p w14:paraId="693F3F8E" w14:textId="05BA3DC5" w:rsidR="008E2CF4" w:rsidRPr="008E2CF4" w:rsidRDefault="008E2CF4" w:rsidP="008E2CF4">
      <w:pPr>
        <w:pStyle w:val="ListParagraph"/>
        <w:numPr>
          <w:ilvl w:val="0"/>
          <w:numId w:val="6"/>
        </w:numPr>
        <w:autoSpaceDE/>
        <w:autoSpaceDN/>
        <w:spacing w:line="276" w:lineRule="auto"/>
        <w:contextualSpacing/>
        <w:rPr>
          <w:sz w:val="24"/>
          <w:szCs w:val="24"/>
        </w:rPr>
      </w:pPr>
      <w:r w:rsidRPr="008E2CF4">
        <w:rPr>
          <w:sz w:val="24"/>
          <w:szCs w:val="24"/>
        </w:rPr>
        <w:t xml:space="preserve">Prepare and issue bid packages utilizing specifications provided by the </w:t>
      </w:r>
      <w:r w:rsidR="00B975A9">
        <w:rPr>
          <w:sz w:val="24"/>
          <w:szCs w:val="24"/>
        </w:rPr>
        <w:t>HRS</w:t>
      </w:r>
    </w:p>
    <w:p w14:paraId="3A761F8D" w14:textId="70B399BE" w:rsidR="008E2CF4" w:rsidRPr="008E2CF4" w:rsidRDefault="008E2CF4" w:rsidP="008E2CF4">
      <w:pPr>
        <w:pStyle w:val="ListParagraph"/>
        <w:numPr>
          <w:ilvl w:val="0"/>
          <w:numId w:val="6"/>
        </w:numPr>
        <w:autoSpaceDE/>
        <w:autoSpaceDN/>
        <w:spacing w:line="276" w:lineRule="auto"/>
        <w:contextualSpacing/>
        <w:rPr>
          <w:sz w:val="24"/>
          <w:szCs w:val="24"/>
        </w:rPr>
      </w:pPr>
      <w:r w:rsidRPr="008E2CF4">
        <w:rPr>
          <w:sz w:val="24"/>
          <w:szCs w:val="24"/>
        </w:rPr>
        <w:t xml:space="preserve">Assist </w:t>
      </w:r>
      <w:r w:rsidR="00B975A9">
        <w:rPr>
          <w:sz w:val="24"/>
          <w:szCs w:val="24"/>
        </w:rPr>
        <w:t>h</w:t>
      </w:r>
      <w:r w:rsidRPr="008E2CF4">
        <w:rPr>
          <w:sz w:val="24"/>
          <w:szCs w:val="24"/>
        </w:rPr>
        <w:t xml:space="preserve">omeowner with </w:t>
      </w:r>
      <w:r w:rsidR="00B975A9">
        <w:rPr>
          <w:sz w:val="24"/>
          <w:szCs w:val="24"/>
        </w:rPr>
        <w:t>c</w:t>
      </w:r>
      <w:r w:rsidRPr="008E2CF4">
        <w:rPr>
          <w:sz w:val="24"/>
          <w:szCs w:val="24"/>
        </w:rPr>
        <w:t xml:space="preserve">ontractor selection through the </w:t>
      </w:r>
      <w:r w:rsidR="00B975A9">
        <w:rPr>
          <w:sz w:val="24"/>
          <w:szCs w:val="24"/>
        </w:rPr>
        <w:t>bidding</w:t>
      </w:r>
      <w:r w:rsidRPr="008E2CF4">
        <w:rPr>
          <w:sz w:val="24"/>
          <w:szCs w:val="24"/>
        </w:rPr>
        <w:t xml:space="preserve"> process</w:t>
      </w:r>
    </w:p>
    <w:p w14:paraId="60A52C74" w14:textId="77777777" w:rsidR="008E2CF4" w:rsidRPr="008E2CF4" w:rsidRDefault="008E2CF4" w:rsidP="008E2CF4">
      <w:pPr>
        <w:pStyle w:val="ListParagraph"/>
        <w:numPr>
          <w:ilvl w:val="0"/>
          <w:numId w:val="6"/>
        </w:numPr>
        <w:autoSpaceDE/>
        <w:autoSpaceDN/>
        <w:spacing w:line="276" w:lineRule="auto"/>
        <w:contextualSpacing/>
        <w:rPr>
          <w:sz w:val="24"/>
          <w:szCs w:val="24"/>
        </w:rPr>
      </w:pPr>
      <w:r w:rsidRPr="008E2CF4">
        <w:rPr>
          <w:sz w:val="24"/>
          <w:szCs w:val="24"/>
        </w:rPr>
        <w:t>Coordinate and attend all pre-bid walk-throughs</w:t>
      </w:r>
    </w:p>
    <w:p w14:paraId="3BA73BE0" w14:textId="62B437B8" w:rsidR="008E2CF4" w:rsidRPr="008E2CF4" w:rsidRDefault="008E2CF4" w:rsidP="008E2CF4">
      <w:pPr>
        <w:pStyle w:val="ListParagraph"/>
        <w:numPr>
          <w:ilvl w:val="0"/>
          <w:numId w:val="6"/>
        </w:numPr>
        <w:autoSpaceDE/>
        <w:autoSpaceDN/>
        <w:spacing w:line="276" w:lineRule="auto"/>
        <w:contextualSpacing/>
        <w:rPr>
          <w:sz w:val="24"/>
          <w:szCs w:val="24"/>
        </w:rPr>
      </w:pPr>
      <w:r w:rsidRPr="008E2CF4">
        <w:rPr>
          <w:sz w:val="24"/>
          <w:szCs w:val="24"/>
        </w:rPr>
        <w:t xml:space="preserve">Coordinate and attend all </w:t>
      </w:r>
      <w:r w:rsidR="00B975A9">
        <w:rPr>
          <w:sz w:val="24"/>
          <w:szCs w:val="24"/>
        </w:rPr>
        <w:t>b</w:t>
      </w:r>
      <w:r w:rsidRPr="008E2CF4">
        <w:rPr>
          <w:sz w:val="24"/>
          <w:szCs w:val="24"/>
        </w:rPr>
        <w:t xml:space="preserve">id </w:t>
      </w:r>
      <w:r w:rsidR="00B975A9">
        <w:rPr>
          <w:sz w:val="24"/>
          <w:szCs w:val="24"/>
        </w:rPr>
        <w:t>o</w:t>
      </w:r>
      <w:r w:rsidRPr="008E2CF4">
        <w:rPr>
          <w:sz w:val="24"/>
          <w:szCs w:val="24"/>
        </w:rPr>
        <w:t>penings</w:t>
      </w:r>
    </w:p>
    <w:p w14:paraId="19B0E322" w14:textId="00BB0E51" w:rsidR="008E2CF4" w:rsidRPr="008E2CF4" w:rsidRDefault="008E2CF4" w:rsidP="008E2CF4">
      <w:pPr>
        <w:pStyle w:val="ListParagraph"/>
        <w:numPr>
          <w:ilvl w:val="0"/>
          <w:numId w:val="6"/>
        </w:numPr>
        <w:autoSpaceDE/>
        <w:autoSpaceDN/>
        <w:spacing w:line="276" w:lineRule="auto"/>
        <w:contextualSpacing/>
        <w:rPr>
          <w:sz w:val="24"/>
          <w:szCs w:val="24"/>
        </w:rPr>
      </w:pPr>
      <w:r w:rsidRPr="008E2CF4">
        <w:rPr>
          <w:sz w:val="24"/>
          <w:szCs w:val="24"/>
        </w:rPr>
        <w:t xml:space="preserve">Prepare all </w:t>
      </w:r>
      <w:r w:rsidR="00B975A9">
        <w:rPr>
          <w:sz w:val="24"/>
          <w:szCs w:val="24"/>
        </w:rPr>
        <w:t>RHP</w:t>
      </w:r>
      <w:r w:rsidRPr="008E2CF4">
        <w:rPr>
          <w:sz w:val="24"/>
          <w:szCs w:val="24"/>
        </w:rPr>
        <w:t xml:space="preserve"> Program contracts</w:t>
      </w:r>
    </w:p>
    <w:p w14:paraId="32065244" w14:textId="42553E45" w:rsidR="008E2CF4" w:rsidRPr="008E2CF4" w:rsidRDefault="008E2CF4" w:rsidP="008E2CF4">
      <w:pPr>
        <w:pStyle w:val="ListParagraph"/>
        <w:numPr>
          <w:ilvl w:val="0"/>
          <w:numId w:val="6"/>
        </w:numPr>
        <w:autoSpaceDE/>
        <w:autoSpaceDN/>
        <w:spacing w:line="276" w:lineRule="auto"/>
        <w:contextualSpacing/>
        <w:rPr>
          <w:sz w:val="24"/>
          <w:szCs w:val="24"/>
        </w:rPr>
      </w:pPr>
      <w:r w:rsidRPr="008E2CF4">
        <w:rPr>
          <w:sz w:val="24"/>
          <w:szCs w:val="24"/>
        </w:rPr>
        <w:t xml:space="preserve">Coordinate with Program Manager and </w:t>
      </w:r>
      <w:r w:rsidR="00B975A9">
        <w:rPr>
          <w:sz w:val="24"/>
          <w:szCs w:val="24"/>
        </w:rPr>
        <w:t>h</w:t>
      </w:r>
      <w:r w:rsidRPr="008E2CF4">
        <w:rPr>
          <w:sz w:val="24"/>
          <w:szCs w:val="24"/>
        </w:rPr>
        <w:t>omeowners on closings and filing of loans/liens</w:t>
      </w:r>
    </w:p>
    <w:p w14:paraId="378EB60C" w14:textId="6116B867" w:rsidR="008E2CF4" w:rsidRPr="008E2CF4" w:rsidRDefault="008E2CF4" w:rsidP="008E2CF4">
      <w:pPr>
        <w:pStyle w:val="ListParagraph"/>
        <w:numPr>
          <w:ilvl w:val="0"/>
          <w:numId w:val="6"/>
        </w:numPr>
        <w:autoSpaceDE/>
        <w:autoSpaceDN/>
        <w:spacing w:line="276" w:lineRule="auto"/>
        <w:contextualSpacing/>
        <w:rPr>
          <w:sz w:val="24"/>
          <w:szCs w:val="24"/>
        </w:rPr>
      </w:pPr>
      <w:r w:rsidRPr="008E2CF4">
        <w:rPr>
          <w:sz w:val="24"/>
          <w:szCs w:val="24"/>
        </w:rPr>
        <w:t xml:space="preserve">Attend all pre-construction meetings with </w:t>
      </w:r>
      <w:r w:rsidR="00B975A9">
        <w:rPr>
          <w:sz w:val="24"/>
          <w:szCs w:val="24"/>
        </w:rPr>
        <w:t>h</w:t>
      </w:r>
      <w:r w:rsidRPr="008E2CF4">
        <w:rPr>
          <w:sz w:val="24"/>
          <w:szCs w:val="24"/>
        </w:rPr>
        <w:t xml:space="preserve">omeowners and </w:t>
      </w:r>
      <w:r w:rsidR="00B975A9">
        <w:rPr>
          <w:sz w:val="24"/>
          <w:szCs w:val="24"/>
        </w:rPr>
        <w:t>c</w:t>
      </w:r>
      <w:r w:rsidRPr="008E2CF4">
        <w:rPr>
          <w:sz w:val="24"/>
          <w:szCs w:val="24"/>
        </w:rPr>
        <w:t>ontractors</w:t>
      </w:r>
    </w:p>
    <w:p w14:paraId="78EABECD" w14:textId="51B4A493" w:rsidR="008E2CF4" w:rsidRPr="008E2CF4" w:rsidRDefault="008E2CF4" w:rsidP="008E2CF4">
      <w:pPr>
        <w:pStyle w:val="ListParagraph"/>
        <w:numPr>
          <w:ilvl w:val="0"/>
          <w:numId w:val="6"/>
        </w:numPr>
        <w:autoSpaceDE/>
        <w:autoSpaceDN/>
        <w:spacing w:line="276" w:lineRule="auto"/>
        <w:contextualSpacing/>
        <w:rPr>
          <w:sz w:val="24"/>
          <w:szCs w:val="24"/>
        </w:rPr>
      </w:pPr>
      <w:r w:rsidRPr="008E2CF4">
        <w:rPr>
          <w:sz w:val="24"/>
          <w:szCs w:val="24"/>
        </w:rPr>
        <w:t xml:space="preserve">Set project work schedules, coordinate construction activity with </w:t>
      </w:r>
      <w:r w:rsidR="00B975A9">
        <w:rPr>
          <w:sz w:val="24"/>
          <w:szCs w:val="24"/>
        </w:rPr>
        <w:t>h</w:t>
      </w:r>
      <w:r w:rsidRPr="008E2CF4">
        <w:rPr>
          <w:sz w:val="24"/>
          <w:szCs w:val="24"/>
        </w:rPr>
        <w:t xml:space="preserve">omeowners </w:t>
      </w:r>
      <w:r w:rsidR="00B975A9">
        <w:rPr>
          <w:sz w:val="24"/>
          <w:szCs w:val="24"/>
        </w:rPr>
        <w:t>and</w:t>
      </w:r>
      <w:r w:rsidRPr="008E2CF4">
        <w:rPr>
          <w:sz w:val="24"/>
          <w:szCs w:val="24"/>
        </w:rPr>
        <w:t xml:space="preserve"> </w:t>
      </w:r>
      <w:r w:rsidR="00B975A9">
        <w:rPr>
          <w:sz w:val="24"/>
          <w:szCs w:val="24"/>
        </w:rPr>
        <w:t>c</w:t>
      </w:r>
      <w:r w:rsidRPr="008E2CF4">
        <w:rPr>
          <w:sz w:val="24"/>
          <w:szCs w:val="24"/>
        </w:rPr>
        <w:t>ontractors</w:t>
      </w:r>
    </w:p>
    <w:p w14:paraId="60A6B382" w14:textId="05556E96" w:rsidR="008E2CF4" w:rsidRPr="008E2CF4" w:rsidRDefault="008E2CF4" w:rsidP="008E2CF4">
      <w:pPr>
        <w:pStyle w:val="ListParagraph"/>
        <w:numPr>
          <w:ilvl w:val="0"/>
          <w:numId w:val="6"/>
        </w:numPr>
        <w:autoSpaceDE/>
        <w:autoSpaceDN/>
        <w:spacing w:line="276" w:lineRule="auto"/>
        <w:contextualSpacing/>
        <w:rPr>
          <w:sz w:val="24"/>
          <w:szCs w:val="24"/>
        </w:rPr>
      </w:pPr>
      <w:r w:rsidRPr="008E2CF4">
        <w:rPr>
          <w:sz w:val="24"/>
          <w:szCs w:val="24"/>
        </w:rPr>
        <w:t xml:space="preserve">Receive and track </w:t>
      </w:r>
      <w:r w:rsidR="00B975A9">
        <w:rPr>
          <w:sz w:val="24"/>
          <w:szCs w:val="24"/>
        </w:rPr>
        <w:t>c</w:t>
      </w:r>
      <w:r w:rsidRPr="008E2CF4">
        <w:rPr>
          <w:sz w:val="24"/>
          <w:szCs w:val="24"/>
        </w:rPr>
        <w:t xml:space="preserve">ontractor invoices </w:t>
      </w:r>
    </w:p>
    <w:p w14:paraId="764177F0" w14:textId="77777777" w:rsidR="008E2CF4" w:rsidRPr="008E2CF4" w:rsidRDefault="008E2CF4" w:rsidP="008E2CF4">
      <w:pPr>
        <w:pStyle w:val="ListParagraph"/>
        <w:numPr>
          <w:ilvl w:val="0"/>
          <w:numId w:val="6"/>
        </w:numPr>
        <w:autoSpaceDE/>
        <w:autoSpaceDN/>
        <w:spacing w:line="276" w:lineRule="auto"/>
        <w:contextualSpacing/>
        <w:rPr>
          <w:sz w:val="24"/>
          <w:szCs w:val="24"/>
        </w:rPr>
      </w:pPr>
      <w:r w:rsidRPr="008E2CF4">
        <w:rPr>
          <w:sz w:val="24"/>
          <w:szCs w:val="24"/>
        </w:rPr>
        <w:t xml:space="preserve">Coordinate progress/pay requests with inspections by Housing Rehab Specialist </w:t>
      </w:r>
    </w:p>
    <w:p w14:paraId="48A319BD" w14:textId="593B8FD5" w:rsidR="008E2CF4" w:rsidRPr="008E2CF4" w:rsidRDefault="008E2CF4" w:rsidP="008E2CF4">
      <w:pPr>
        <w:pStyle w:val="ListParagraph"/>
        <w:numPr>
          <w:ilvl w:val="0"/>
          <w:numId w:val="6"/>
        </w:numPr>
        <w:autoSpaceDE/>
        <w:autoSpaceDN/>
        <w:spacing w:line="276" w:lineRule="auto"/>
        <w:contextualSpacing/>
        <w:rPr>
          <w:sz w:val="24"/>
          <w:szCs w:val="24"/>
        </w:rPr>
      </w:pPr>
      <w:r w:rsidRPr="008E2CF4">
        <w:rPr>
          <w:sz w:val="24"/>
          <w:szCs w:val="24"/>
        </w:rPr>
        <w:t xml:space="preserve">Obtain </w:t>
      </w:r>
      <w:r w:rsidR="00B975A9">
        <w:rPr>
          <w:sz w:val="24"/>
          <w:szCs w:val="24"/>
        </w:rPr>
        <w:t>h</w:t>
      </w:r>
      <w:r w:rsidRPr="008E2CF4">
        <w:rPr>
          <w:sz w:val="24"/>
          <w:szCs w:val="24"/>
        </w:rPr>
        <w:t xml:space="preserve">omeowner approval of </w:t>
      </w:r>
      <w:r w:rsidR="00B975A9">
        <w:rPr>
          <w:sz w:val="24"/>
          <w:szCs w:val="24"/>
        </w:rPr>
        <w:t>c</w:t>
      </w:r>
      <w:r w:rsidRPr="008E2CF4">
        <w:rPr>
          <w:sz w:val="24"/>
          <w:szCs w:val="24"/>
        </w:rPr>
        <w:t>ontractor invoices</w:t>
      </w:r>
    </w:p>
    <w:p w14:paraId="341F42B3" w14:textId="77777777" w:rsidR="008E2CF4" w:rsidRPr="008E2CF4" w:rsidRDefault="008E2CF4" w:rsidP="008E2CF4">
      <w:pPr>
        <w:pStyle w:val="ListParagraph"/>
        <w:numPr>
          <w:ilvl w:val="0"/>
          <w:numId w:val="6"/>
        </w:numPr>
        <w:autoSpaceDE/>
        <w:autoSpaceDN/>
        <w:spacing w:line="276" w:lineRule="auto"/>
        <w:contextualSpacing/>
        <w:rPr>
          <w:sz w:val="24"/>
          <w:szCs w:val="24"/>
        </w:rPr>
      </w:pPr>
      <w:r w:rsidRPr="008E2CF4">
        <w:rPr>
          <w:sz w:val="24"/>
          <w:szCs w:val="24"/>
        </w:rPr>
        <w:lastRenderedPageBreak/>
        <w:t>Prepare for approval by Housing Rehabilitation Program Manager</w:t>
      </w:r>
    </w:p>
    <w:p w14:paraId="2E4E9B1B" w14:textId="310B33E0" w:rsidR="008E2CF4" w:rsidRPr="008E2CF4" w:rsidRDefault="008E2CF4" w:rsidP="008E2CF4">
      <w:pPr>
        <w:pStyle w:val="ListParagraph"/>
        <w:numPr>
          <w:ilvl w:val="0"/>
          <w:numId w:val="6"/>
        </w:numPr>
        <w:autoSpaceDE/>
        <w:autoSpaceDN/>
        <w:spacing w:line="276" w:lineRule="auto"/>
        <w:contextualSpacing/>
        <w:rPr>
          <w:sz w:val="24"/>
          <w:szCs w:val="24"/>
        </w:rPr>
      </w:pPr>
      <w:r w:rsidRPr="008E2CF4">
        <w:rPr>
          <w:sz w:val="24"/>
          <w:szCs w:val="24"/>
        </w:rPr>
        <w:t>Report H</w:t>
      </w:r>
      <w:r w:rsidR="00F115BB">
        <w:rPr>
          <w:sz w:val="24"/>
          <w:szCs w:val="24"/>
        </w:rPr>
        <w:t>ousing Repair/Rehab</w:t>
      </w:r>
      <w:r w:rsidRPr="008E2CF4">
        <w:rPr>
          <w:sz w:val="24"/>
          <w:szCs w:val="24"/>
        </w:rPr>
        <w:t xml:space="preserve"> Construction Account Transactions to relevant funding agencies</w:t>
      </w:r>
    </w:p>
    <w:p w14:paraId="18A118A1" w14:textId="4632E11E" w:rsidR="008E2CF4" w:rsidRPr="008E2CF4" w:rsidRDefault="008E2CF4" w:rsidP="008E2CF4">
      <w:pPr>
        <w:pStyle w:val="ListParagraph"/>
        <w:numPr>
          <w:ilvl w:val="0"/>
          <w:numId w:val="6"/>
        </w:numPr>
        <w:autoSpaceDE/>
        <w:autoSpaceDN/>
        <w:spacing w:line="276" w:lineRule="auto"/>
        <w:contextualSpacing/>
        <w:rPr>
          <w:sz w:val="24"/>
          <w:szCs w:val="24"/>
        </w:rPr>
      </w:pPr>
      <w:r w:rsidRPr="008E2CF4">
        <w:rPr>
          <w:sz w:val="24"/>
          <w:szCs w:val="24"/>
        </w:rPr>
        <w:t xml:space="preserve">Respond to and assist in resolving complaints and disputes between </w:t>
      </w:r>
      <w:r w:rsidR="00E629E9">
        <w:rPr>
          <w:sz w:val="24"/>
          <w:szCs w:val="24"/>
        </w:rPr>
        <w:t>h</w:t>
      </w:r>
      <w:r w:rsidRPr="008E2CF4">
        <w:rPr>
          <w:sz w:val="24"/>
          <w:szCs w:val="24"/>
        </w:rPr>
        <w:t xml:space="preserve">omeowners and </w:t>
      </w:r>
      <w:r w:rsidR="00E629E9">
        <w:rPr>
          <w:sz w:val="24"/>
          <w:szCs w:val="24"/>
        </w:rPr>
        <w:t>c</w:t>
      </w:r>
      <w:r w:rsidRPr="008E2CF4">
        <w:rPr>
          <w:sz w:val="24"/>
          <w:szCs w:val="24"/>
        </w:rPr>
        <w:t xml:space="preserve">ontractors </w:t>
      </w:r>
    </w:p>
    <w:p w14:paraId="773A8657" w14:textId="2482ED74" w:rsidR="008E2CF4" w:rsidRPr="008E2CF4" w:rsidRDefault="008E2CF4" w:rsidP="008E2CF4">
      <w:pPr>
        <w:pStyle w:val="ListParagraph"/>
        <w:numPr>
          <w:ilvl w:val="0"/>
          <w:numId w:val="6"/>
        </w:numPr>
        <w:autoSpaceDE/>
        <w:autoSpaceDN/>
        <w:spacing w:line="276" w:lineRule="auto"/>
        <w:contextualSpacing/>
        <w:rPr>
          <w:sz w:val="24"/>
          <w:szCs w:val="24"/>
        </w:rPr>
      </w:pPr>
      <w:r w:rsidRPr="008E2CF4">
        <w:rPr>
          <w:sz w:val="24"/>
          <w:szCs w:val="24"/>
        </w:rPr>
        <w:t xml:space="preserve">Coordinate final inspections with municipal Building Inspectors and </w:t>
      </w:r>
      <w:r w:rsidR="00E629E9">
        <w:rPr>
          <w:sz w:val="24"/>
          <w:szCs w:val="24"/>
        </w:rPr>
        <w:t>HRS</w:t>
      </w:r>
    </w:p>
    <w:p w14:paraId="1B40BE1B" w14:textId="77777777" w:rsidR="008E2CF4" w:rsidRPr="008E2CF4" w:rsidRDefault="008E2CF4" w:rsidP="008E2CF4">
      <w:pPr>
        <w:pStyle w:val="ListParagraph"/>
        <w:numPr>
          <w:ilvl w:val="0"/>
          <w:numId w:val="6"/>
        </w:numPr>
        <w:autoSpaceDE/>
        <w:autoSpaceDN/>
        <w:spacing w:line="276" w:lineRule="auto"/>
        <w:contextualSpacing/>
        <w:rPr>
          <w:sz w:val="24"/>
          <w:szCs w:val="24"/>
        </w:rPr>
      </w:pPr>
      <w:r w:rsidRPr="008E2CF4">
        <w:rPr>
          <w:sz w:val="24"/>
          <w:szCs w:val="24"/>
        </w:rPr>
        <w:t>Prepare project close-out materials and file Loans/Liens w Registry of Deeds</w:t>
      </w:r>
    </w:p>
    <w:p w14:paraId="1DC9C716" w14:textId="77777777" w:rsidR="008E2CF4" w:rsidRPr="008E2CF4" w:rsidRDefault="008E2CF4" w:rsidP="008E2CF4">
      <w:pPr>
        <w:pStyle w:val="ListParagraph"/>
        <w:numPr>
          <w:ilvl w:val="0"/>
          <w:numId w:val="6"/>
        </w:numPr>
        <w:autoSpaceDE/>
        <w:autoSpaceDN/>
        <w:spacing w:line="276" w:lineRule="auto"/>
        <w:contextualSpacing/>
        <w:rPr>
          <w:sz w:val="24"/>
          <w:szCs w:val="24"/>
        </w:rPr>
      </w:pPr>
      <w:r w:rsidRPr="008E2CF4">
        <w:rPr>
          <w:sz w:val="24"/>
          <w:szCs w:val="24"/>
        </w:rPr>
        <w:t>Prepare information for Program Manager’s use in submitting Quarterly &amp; Final Reports</w:t>
      </w:r>
    </w:p>
    <w:p w14:paraId="60E75016" w14:textId="77777777" w:rsidR="008E2CF4" w:rsidRPr="008E2CF4" w:rsidRDefault="008E2CF4" w:rsidP="008E2CF4">
      <w:pPr>
        <w:rPr>
          <w:sz w:val="24"/>
          <w:szCs w:val="24"/>
        </w:rPr>
      </w:pPr>
    </w:p>
    <w:p w14:paraId="24F84591" w14:textId="4C4F019D" w:rsidR="008E2CF4" w:rsidRDefault="008E2CF4" w:rsidP="008E2CF4">
      <w:pPr>
        <w:rPr>
          <w:sz w:val="24"/>
          <w:szCs w:val="24"/>
        </w:rPr>
      </w:pPr>
      <w:r w:rsidRPr="008E2CF4">
        <w:rPr>
          <w:sz w:val="24"/>
          <w:szCs w:val="24"/>
        </w:rPr>
        <w:t xml:space="preserve">The </w:t>
      </w:r>
      <w:r w:rsidRPr="008E2CF4">
        <w:rPr>
          <w:b/>
          <w:sz w:val="24"/>
          <w:szCs w:val="24"/>
        </w:rPr>
        <w:t xml:space="preserve">Housing Rehabilitation Specialist </w:t>
      </w:r>
      <w:r>
        <w:rPr>
          <w:b/>
          <w:sz w:val="24"/>
          <w:szCs w:val="24"/>
        </w:rPr>
        <w:t xml:space="preserve">(HRS) </w:t>
      </w:r>
      <w:r w:rsidRPr="008E2CF4">
        <w:rPr>
          <w:sz w:val="24"/>
          <w:szCs w:val="24"/>
        </w:rPr>
        <w:t xml:space="preserve">position </w:t>
      </w:r>
      <w:proofErr w:type="gramStart"/>
      <w:r w:rsidRPr="008E2CF4">
        <w:rPr>
          <w:sz w:val="24"/>
          <w:szCs w:val="24"/>
        </w:rPr>
        <w:t>is currently filled</w:t>
      </w:r>
      <w:proofErr w:type="gramEnd"/>
      <w:r w:rsidRPr="008E2CF4">
        <w:rPr>
          <w:sz w:val="24"/>
          <w:szCs w:val="24"/>
        </w:rPr>
        <w:t xml:space="preserve"> by a full-time BRPC employee. Under the supervision of the Housing Rehabilitation Program Manager, and with the assistance of the Program Associate, the Housing Rehabilitation Specialist will provide substantial assistance to the Homeowners by coordinating inspections, preparing work write-ups and bid documents, contract documents, coordinating the selection process, reviewing work progress and, along with the homeowner, approving Contractor invoices. The Construction Contractors will </w:t>
      </w:r>
      <w:proofErr w:type="gramStart"/>
      <w:r w:rsidRPr="008E2CF4">
        <w:rPr>
          <w:sz w:val="24"/>
          <w:szCs w:val="24"/>
        </w:rPr>
        <w:t>be required</w:t>
      </w:r>
      <w:proofErr w:type="gramEnd"/>
      <w:r w:rsidRPr="008E2CF4">
        <w:rPr>
          <w:sz w:val="24"/>
          <w:szCs w:val="24"/>
        </w:rPr>
        <w:t xml:space="preserve"> to provide all permits</w:t>
      </w:r>
      <w:proofErr w:type="gramStart"/>
      <w:r w:rsidRPr="008E2CF4">
        <w:rPr>
          <w:sz w:val="24"/>
          <w:szCs w:val="24"/>
        </w:rPr>
        <w:t xml:space="preserve">.  </w:t>
      </w:r>
      <w:proofErr w:type="gramEnd"/>
    </w:p>
    <w:p w14:paraId="1CE22E05" w14:textId="77777777" w:rsidR="000D505E" w:rsidRPr="008E2CF4" w:rsidRDefault="000D505E" w:rsidP="008E2CF4">
      <w:pPr>
        <w:rPr>
          <w:sz w:val="24"/>
          <w:szCs w:val="24"/>
        </w:rPr>
      </w:pPr>
    </w:p>
    <w:p w14:paraId="6391A2E4" w14:textId="751F0582" w:rsidR="008E2CF4" w:rsidRPr="008E2CF4" w:rsidRDefault="008E2CF4" w:rsidP="008E2CF4">
      <w:pPr>
        <w:rPr>
          <w:sz w:val="24"/>
          <w:szCs w:val="24"/>
        </w:rPr>
      </w:pPr>
      <w:r w:rsidRPr="008E2CF4">
        <w:rPr>
          <w:sz w:val="24"/>
          <w:szCs w:val="24"/>
        </w:rPr>
        <w:t xml:space="preserve">The following is an overview of the </w:t>
      </w:r>
      <w:r w:rsidR="000D505E">
        <w:rPr>
          <w:sz w:val="24"/>
          <w:szCs w:val="24"/>
        </w:rPr>
        <w:t>HRS’</w:t>
      </w:r>
      <w:r w:rsidRPr="008E2CF4">
        <w:rPr>
          <w:sz w:val="24"/>
          <w:szCs w:val="24"/>
        </w:rPr>
        <w:t xml:space="preserve"> duties:</w:t>
      </w:r>
    </w:p>
    <w:p w14:paraId="6522EF26" w14:textId="72552731" w:rsidR="008E2CF4" w:rsidRPr="008E2CF4" w:rsidRDefault="000D505E" w:rsidP="008E2CF4">
      <w:pPr>
        <w:pStyle w:val="ListParagraph"/>
        <w:numPr>
          <w:ilvl w:val="0"/>
          <w:numId w:val="7"/>
        </w:numPr>
        <w:autoSpaceDE/>
        <w:autoSpaceDN/>
        <w:spacing w:after="200" w:line="276" w:lineRule="auto"/>
        <w:contextualSpacing/>
        <w:rPr>
          <w:sz w:val="24"/>
          <w:szCs w:val="24"/>
        </w:rPr>
      </w:pPr>
      <w:r>
        <w:rPr>
          <w:sz w:val="24"/>
          <w:szCs w:val="24"/>
        </w:rPr>
        <w:t>C</w:t>
      </w:r>
      <w:r w:rsidR="008E2CF4" w:rsidRPr="008E2CF4">
        <w:rPr>
          <w:sz w:val="24"/>
          <w:szCs w:val="24"/>
        </w:rPr>
        <w:t>onduct a thorough and comprehensive initial inspection of each property.</w:t>
      </w:r>
    </w:p>
    <w:p w14:paraId="083D7B58" w14:textId="1A0EA65C" w:rsidR="008E2CF4" w:rsidRPr="008E2CF4" w:rsidRDefault="000D505E" w:rsidP="008E2CF4">
      <w:pPr>
        <w:pStyle w:val="ListParagraph"/>
        <w:numPr>
          <w:ilvl w:val="0"/>
          <w:numId w:val="7"/>
        </w:numPr>
        <w:autoSpaceDE/>
        <w:autoSpaceDN/>
        <w:spacing w:after="200" w:line="276" w:lineRule="auto"/>
        <w:contextualSpacing/>
        <w:rPr>
          <w:sz w:val="24"/>
          <w:szCs w:val="24"/>
        </w:rPr>
      </w:pPr>
      <w:r>
        <w:rPr>
          <w:sz w:val="24"/>
          <w:szCs w:val="24"/>
        </w:rPr>
        <w:t>C</w:t>
      </w:r>
      <w:r w:rsidR="008E2CF4" w:rsidRPr="008E2CF4">
        <w:rPr>
          <w:sz w:val="24"/>
          <w:szCs w:val="24"/>
        </w:rPr>
        <w:t xml:space="preserve">ite all code violations that must </w:t>
      </w:r>
      <w:proofErr w:type="gramStart"/>
      <w:r w:rsidR="008E2CF4" w:rsidRPr="008E2CF4">
        <w:rPr>
          <w:sz w:val="24"/>
          <w:szCs w:val="24"/>
        </w:rPr>
        <w:t>be corrected</w:t>
      </w:r>
      <w:proofErr w:type="gramEnd"/>
      <w:r w:rsidR="008E2CF4" w:rsidRPr="008E2CF4">
        <w:rPr>
          <w:sz w:val="24"/>
          <w:szCs w:val="24"/>
        </w:rPr>
        <w:t xml:space="preserve"> as a condition of a Homeowner’s participating in the </w:t>
      </w:r>
      <w:r>
        <w:rPr>
          <w:sz w:val="24"/>
          <w:szCs w:val="24"/>
        </w:rPr>
        <w:t>RH</w:t>
      </w:r>
      <w:r w:rsidR="007E4A62">
        <w:rPr>
          <w:sz w:val="24"/>
          <w:szCs w:val="24"/>
        </w:rPr>
        <w:t xml:space="preserve">P </w:t>
      </w:r>
      <w:r w:rsidR="008E2CF4" w:rsidRPr="008E2CF4">
        <w:rPr>
          <w:sz w:val="24"/>
          <w:szCs w:val="24"/>
        </w:rPr>
        <w:t>Program and develop the work write-up addressing those code violations, as well as addressing all lead paint hazards, as determined by the report form the independent lead testing lab.</w:t>
      </w:r>
    </w:p>
    <w:p w14:paraId="39B1A015" w14:textId="264299B7" w:rsidR="008E2CF4" w:rsidRPr="008E2CF4" w:rsidRDefault="00E629E9" w:rsidP="008E2CF4">
      <w:pPr>
        <w:pStyle w:val="ListParagraph"/>
        <w:numPr>
          <w:ilvl w:val="0"/>
          <w:numId w:val="7"/>
        </w:numPr>
        <w:autoSpaceDE/>
        <w:autoSpaceDN/>
        <w:spacing w:after="200" w:line="276" w:lineRule="auto"/>
        <w:contextualSpacing/>
        <w:rPr>
          <w:sz w:val="24"/>
          <w:szCs w:val="24"/>
        </w:rPr>
      </w:pPr>
      <w:r>
        <w:rPr>
          <w:sz w:val="24"/>
          <w:szCs w:val="24"/>
        </w:rPr>
        <w:t>D</w:t>
      </w:r>
      <w:r w:rsidR="008E2CF4" w:rsidRPr="008E2CF4">
        <w:rPr>
          <w:sz w:val="24"/>
          <w:szCs w:val="24"/>
        </w:rPr>
        <w:t>iscuss the scope of the work with the Homeowner</w:t>
      </w:r>
      <w:proofErr w:type="gramStart"/>
      <w:r w:rsidR="008E2CF4" w:rsidRPr="008E2CF4">
        <w:rPr>
          <w:sz w:val="24"/>
          <w:szCs w:val="24"/>
        </w:rPr>
        <w:t xml:space="preserve">.  </w:t>
      </w:r>
      <w:proofErr w:type="gramEnd"/>
      <w:r w:rsidR="008E2CF4" w:rsidRPr="008E2CF4">
        <w:rPr>
          <w:sz w:val="24"/>
          <w:szCs w:val="24"/>
        </w:rPr>
        <w:t xml:space="preserve">The HRS is responsible for obtaining the </w:t>
      </w:r>
      <w:r>
        <w:rPr>
          <w:sz w:val="24"/>
          <w:szCs w:val="24"/>
        </w:rPr>
        <w:t>h</w:t>
      </w:r>
      <w:r w:rsidR="008E2CF4" w:rsidRPr="008E2CF4">
        <w:rPr>
          <w:sz w:val="24"/>
          <w:szCs w:val="24"/>
        </w:rPr>
        <w:t>omeowner’s written approval of the FINAL work write-up.</w:t>
      </w:r>
    </w:p>
    <w:p w14:paraId="6E57198C" w14:textId="7B08BDCA" w:rsidR="008E2CF4" w:rsidRPr="008E2CF4" w:rsidRDefault="00207DD5" w:rsidP="008E2CF4">
      <w:pPr>
        <w:pStyle w:val="ListParagraph"/>
        <w:numPr>
          <w:ilvl w:val="0"/>
          <w:numId w:val="7"/>
        </w:numPr>
        <w:autoSpaceDE/>
        <w:autoSpaceDN/>
        <w:spacing w:after="200" w:line="276" w:lineRule="auto"/>
        <w:contextualSpacing/>
        <w:rPr>
          <w:sz w:val="24"/>
          <w:szCs w:val="24"/>
        </w:rPr>
      </w:pPr>
      <w:r>
        <w:rPr>
          <w:sz w:val="24"/>
          <w:szCs w:val="24"/>
        </w:rPr>
        <w:t>Develop</w:t>
      </w:r>
      <w:r w:rsidR="008E2CF4" w:rsidRPr="008E2CF4">
        <w:rPr>
          <w:sz w:val="24"/>
          <w:szCs w:val="24"/>
        </w:rPr>
        <w:t xml:space="preserve"> a cost estimate consistent with the FINAL work write-up</w:t>
      </w:r>
    </w:p>
    <w:p w14:paraId="1E7BFA7C" w14:textId="69FA4DAA" w:rsidR="008E2CF4" w:rsidRPr="008E2CF4" w:rsidRDefault="00207DD5" w:rsidP="008E2CF4">
      <w:pPr>
        <w:pStyle w:val="ListParagraph"/>
        <w:numPr>
          <w:ilvl w:val="0"/>
          <w:numId w:val="7"/>
        </w:numPr>
        <w:autoSpaceDE/>
        <w:autoSpaceDN/>
        <w:spacing w:after="200" w:line="276" w:lineRule="auto"/>
        <w:contextualSpacing/>
        <w:rPr>
          <w:sz w:val="24"/>
          <w:szCs w:val="24"/>
        </w:rPr>
      </w:pPr>
      <w:r>
        <w:rPr>
          <w:sz w:val="24"/>
          <w:szCs w:val="24"/>
        </w:rPr>
        <w:t>C</w:t>
      </w:r>
      <w:r w:rsidR="008E2CF4" w:rsidRPr="008E2CF4">
        <w:rPr>
          <w:sz w:val="24"/>
          <w:szCs w:val="24"/>
        </w:rPr>
        <w:t>onduct a pre-bid walk-through for contractors</w:t>
      </w:r>
    </w:p>
    <w:p w14:paraId="15452CCF" w14:textId="333AE3DF" w:rsidR="008E2CF4" w:rsidRPr="008E2CF4" w:rsidRDefault="00207DD5" w:rsidP="008E2CF4">
      <w:pPr>
        <w:pStyle w:val="ListParagraph"/>
        <w:numPr>
          <w:ilvl w:val="0"/>
          <w:numId w:val="7"/>
        </w:numPr>
        <w:autoSpaceDE/>
        <w:autoSpaceDN/>
        <w:spacing w:after="200" w:line="276" w:lineRule="auto"/>
        <w:contextualSpacing/>
        <w:rPr>
          <w:sz w:val="24"/>
          <w:szCs w:val="24"/>
        </w:rPr>
      </w:pPr>
      <w:r>
        <w:rPr>
          <w:sz w:val="24"/>
          <w:szCs w:val="24"/>
        </w:rPr>
        <w:t>E</w:t>
      </w:r>
      <w:r w:rsidR="008E2CF4" w:rsidRPr="008E2CF4">
        <w:rPr>
          <w:sz w:val="24"/>
          <w:szCs w:val="24"/>
        </w:rPr>
        <w:t>valuate bid summaries after the bid opening and making recommendations as to accept or reject bids</w:t>
      </w:r>
    </w:p>
    <w:p w14:paraId="19D4B8CC" w14:textId="60701635" w:rsidR="008E2CF4" w:rsidRPr="008E2CF4" w:rsidRDefault="008E2CF4" w:rsidP="008E2CF4">
      <w:pPr>
        <w:pStyle w:val="ListParagraph"/>
        <w:numPr>
          <w:ilvl w:val="0"/>
          <w:numId w:val="7"/>
        </w:numPr>
        <w:autoSpaceDE/>
        <w:autoSpaceDN/>
        <w:spacing w:after="200" w:line="276" w:lineRule="auto"/>
        <w:contextualSpacing/>
        <w:rPr>
          <w:sz w:val="24"/>
          <w:szCs w:val="24"/>
        </w:rPr>
      </w:pPr>
      <w:r w:rsidRPr="008E2CF4">
        <w:rPr>
          <w:sz w:val="24"/>
          <w:szCs w:val="24"/>
        </w:rPr>
        <w:t xml:space="preserve">Once a </w:t>
      </w:r>
      <w:r w:rsidR="00207DD5">
        <w:rPr>
          <w:sz w:val="24"/>
          <w:szCs w:val="24"/>
        </w:rPr>
        <w:t>c</w:t>
      </w:r>
      <w:r w:rsidRPr="008E2CF4">
        <w:rPr>
          <w:sz w:val="24"/>
          <w:szCs w:val="24"/>
        </w:rPr>
        <w:t xml:space="preserve">ontractor has </w:t>
      </w:r>
      <w:proofErr w:type="gramStart"/>
      <w:r w:rsidRPr="008E2CF4">
        <w:rPr>
          <w:sz w:val="24"/>
          <w:szCs w:val="24"/>
        </w:rPr>
        <w:t>been selected</w:t>
      </w:r>
      <w:proofErr w:type="gramEnd"/>
      <w:r w:rsidRPr="008E2CF4">
        <w:rPr>
          <w:sz w:val="24"/>
          <w:szCs w:val="24"/>
        </w:rPr>
        <w:t xml:space="preserve">, coordinate and participate in a pre-construction meeting between the </w:t>
      </w:r>
      <w:r w:rsidR="00207DD5">
        <w:rPr>
          <w:sz w:val="24"/>
          <w:szCs w:val="24"/>
        </w:rPr>
        <w:t>h</w:t>
      </w:r>
      <w:r w:rsidRPr="008E2CF4">
        <w:rPr>
          <w:sz w:val="24"/>
          <w:szCs w:val="24"/>
        </w:rPr>
        <w:t xml:space="preserve">omeowner and the </w:t>
      </w:r>
      <w:r w:rsidR="00207DD5">
        <w:rPr>
          <w:sz w:val="24"/>
          <w:szCs w:val="24"/>
        </w:rPr>
        <w:t>c</w:t>
      </w:r>
      <w:r w:rsidRPr="008E2CF4">
        <w:rPr>
          <w:sz w:val="24"/>
          <w:szCs w:val="24"/>
        </w:rPr>
        <w:t>ontractor</w:t>
      </w:r>
    </w:p>
    <w:p w14:paraId="10C23B69" w14:textId="55CA36B9" w:rsidR="008E2CF4" w:rsidRPr="008E2CF4" w:rsidRDefault="00207DD5" w:rsidP="008E2CF4">
      <w:pPr>
        <w:pStyle w:val="ListParagraph"/>
        <w:numPr>
          <w:ilvl w:val="0"/>
          <w:numId w:val="7"/>
        </w:numPr>
        <w:autoSpaceDE/>
        <w:autoSpaceDN/>
        <w:spacing w:after="200" w:line="276" w:lineRule="auto"/>
        <w:contextualSpacing/>
        <w:rPr>
          <w:sz w:val="24"/>
          <w:szCs w:val="24"/>
        </w:rPr>
      </w:pPr>
      <w:r>
        <w:rPr>
          <w:sz w:val="24"/>
          <w:szCs w:val="24"/>
        </w:rPr>
        <w:t>I</w:t>
      </w:r>
      <w:r w:rsidR="008E2CF4" w:rsidRPr="008E2CF4">
        <w:rPr>
          <w:sz w:val="24"/>
          <w:szCs w:val="24"/>
        </w:rPr>
        <w:t>nspect and monitor rehabilitation work regularly</w:t>
      </w:r>
    </w:p>
    <w:p w14:paraId="066DE1B2" w14:textId="0D28812C" w:rsidR="008E2CF4" w:rsidRPr="008E2CF4" w:rsidRDefault="00207DD5" w:rsidP="008E2CF4">
      <w:pPr>
        <w:pStyle w:val="ListParagraph"/>
        <w:numPr>
          <w:ilvl w:val="0"/>
          <w:numId w:val="7"/>
        </w:numPr>
        <w:autoSpaceDE/>
        <w:autoSpaceDN/>
        <w:spacing w:after="200" w:line="276" w:lineRule="auto"/>
        <w:contextualSpacing/>
        <w:rPr>
          <w:sz w:val="24"/>
          <w:szCs w:val="24"/>
        </w:rPr>
      </w:pPr>
      <w:r>
        <w:rPr>
          <w:sz w:val="24"/>
          <w:szCs w:val="24"/>
        </w:rPr>
        <w:t>R</w:t>
      </w:r>
      <w:r w:rsidR="008E2CF4" w:rsidRPr="008E2CF4">
        <w:rPr>
          <w:sz w:val="24"/>
          <w:szCs w:val="24"/>
        </w:rPr>
        <w:t xml:space="preserve">espond to </w:t>
      </w:r>
      <w:r>
        <w:rPr>
          <w:sz w:val="24"/>
          <w:szCs w:val="24"/>
        </w:rPr>
        <w:t>h</w:t>
      </w:r>
      <w:r w:rsidR="008E2CF4" w:rsidRPr="008E2CF4">
        <w:rPr>
          <w:sz w:val="24"/>
          <w:szCs w:val="24"/>
        </w:rPr>
        <w:t xml:space="preserve">omeowner complaints and moderate any disagreements between the </w:t>
      </w:r>
      <w:r>
        <w:rPr>
          <w:sz w:val="24"/>
          <w:szCs w:val="24"/>
        </w:rPr>
        <w:t>h</w:t>
      </w:r>
      <w:r w:rsidR="008E2CF4" w:rsidRPr="008E2CF4">
        <w:rPr>
          <w:sz w:val="24"/>
          <w:szCs w:val="24"/>
        </w:rPr>
        <w:t xml:space="preserve">omeowner and the </w:t>
      </w:r>
      <w:r>
        <w:rPr>
          <w:sz w:val="24"/>
          <w:szCs w:val="24"/>
        </w:rPr>
        <w:t>c</w:t>
      </w:r>
      <w:r w:rsidR="008E2CF4" w:rsidRPr="008E2CF4">
        <w:rPr>
          <w:sz w:val="24"/>
          <w:szCs w:val="24"/>
        </w:rPr>
        <w:t>ontractor.</w:t>
      </w:r>
    </w:p>
    <w:p w14:paraId="40782622" w14:textId="12A18168" w:rsidR="008E2CF4" w:rsidRPr="008E2CF4" w:rsidRDefault="00207DD5" w:rsidP="008E2CF4">
      <w:pPr>
        <w:pStyle w:val="ListParagraph"/>
        <w:numPr>
          <w:ilvl w:val="0"/>
          <w:numId w:val="7"/>
        </w:numPr>
        <w:autoSpaceDE/>
        <w:autoSpaceDN/>
        <w:spacing w:after="200" w:line="276" w:lineRule="auto"/>
        <w:contextualSpacing/>
        <w:rPr>
          <w:sz w:val="24"/>
          <w:szCs w:val="24"/>
        </w:rPr>
      </w:pPr>
      <w:r>
        <w:rPr>
          <w:sz w:val="24"/>
          <w:szCs w:val="24"/>
        </w:rPr>
        <w:t>R</w:t>
      </w:r>
      <w:r w:rsidR="008E2CF4" w:rsidRPr="008E2CF4">
        <w:rPr>
          <w:sz w:val="24"/>
          <w:szCs w:val="24"/>
        </w:rPr>
        <w:t>eview</w:t>
      </w:r>
      <w:r>
        <w:rPr>
          <w:sz w:val="24"/>
          <w:szCs w:val="24"/>
        </w:rPr>
        <w:t xml:space="preserve"> </w:t>
      </w:r>
      <w:r w:rsidR="008E2CF4" w:rsidRPr="008E2CF4">
        <w:rPr>
          <w:sz w:val="24"/>
          <w:szCs w:val="24"/>
        </w:rPr>
        <w:t>and approv</w:t>
      </w:r>
      <w:r>
        <w:rPr>
          <w:sz w:val="24"/>
          <w:szCs w:val="24"/>
        </w:rPr>
        <w:t>e</w:t>
      </w:r>
      <w:r w:rsidR="008E2CF4" w:rsidRPr="008E2CF4">
        <w:rPr>
          <w:sz w:val="24"/>
          <w:szCs w:val="24"/>
        </w:rPr>
        <w:t xml:space="preserve"> construction invoices</w:t>
      </w:r>
    </w:p>
    <w:p w14:paraId="5C5BB03B" w14:textId="3E2D40C2" w:rsidR="008E2CF4" w:rsidRPr="008E2CF4" w:rsidRDefault="00207DD5" w:rsidP="008E2CF4">
      <w:pPr>
        <w:pStyle w:val="ListParagraph"/>
        <w:numPr>
          <w:ilvl w:val="0"/>
          <w:numId w:val="7"/>
        </w:numPr>
        <w:autoSpaceDE/>
        <w:autoSpaceDN/>
        <w:spacing w:after="200" w:line="276" w:lineRule="auto"/>
        <w:contextualSpacing/>
        <w:rPr>
          <w:sz w:val="24"/>
          <w:szCs w:val="24"/>
        </w:rPr>
      </w:pPr>
      <w:r>
        <w:rPr>
          <w:sz w:val="24"/>
          <w:szCs w:val="24"/>
        </w:rPr>
        <w:t>O</w:t>
      </w:r>
      <w:r w:rsidR="008E2CF4" w:rsidRPr="008E2CF4">
        <w:rPr>
          <w:sz w:val="24"/>
          <w:szCs w:val="24"/>
        </w:rPr>
        <w:t xml:space="preserve">btain the </w:t>
      </w:r>
      <w:r>
        <w:rPr>
          <w:sz w:val="24"/>
          <w:szCs w:val="24"/>
        </w:rPr>
        <w:t>h</w:t>
      </w:r>
      <w:r w:rsidR="008E2CF4" w:rsidRPr="008E2CF4">
        <w:rPr>
          <w:sz w:val="24"/>
          <w:szCs w:val="24"/>
        </w:rPr>
        <w:t>omeowner’s approval of payments</w:t>
      </w:r>
    </w:p>
    <w:p w14:paraId="4484A505" w14:textId="1AC3ACBB" w:rsidR="008E2CF4" w:rsidRPr="008E2CF4" w:rsidRDefault="008E2CF4" w:rsidP="008E2CF4">
      <w:pPr>
        <w:pStyle w:val="ListParagraph"/>
        <w:numPr>
          <w:ilvl w:val="0"/>
          <w:numId w:val="7"/>
        </w:numPr>
        <w:autoSpaceDE/>
        <w:autoSpaceDN/>
        <w:spacing w:after="200" w:line="276" w:lineRule="auto"/>
        <w:contextualSpacing/>
        <w:rPr>
          <w:sz w:val="24"/>
          <w:szCs w:val="24"/>
        </w:rPr>
      </w:pPr>
      <w:r w:rsidRPr="008E2CF4">
        <w:rPr>
          <w:sz w:val="24"/>
          <w:szCs w:val="24"/>
        </w:rPr>
        <w:lastRenderedPageBreak/>
        <w:t xml:space="preserve">As the project is nearing completion, conduct a punch-list walk-through of the project with the Homeowner, </w:t>
      </w:r>
      <w:proofErr w:type="gramStart"/>
      <w:r w:rsidRPr="008E2CF4">
        <w:rPr>
          <w:sz w:val="24"/>
          <w:szCs w:val="24"/>
        </w:rPr>
        <w:t>contractor</w:t>
      </w:r>
      <w:proofErr w:type="gramEnd"/>
      <w:r w:rsidRPr="008E2CF4">
        <w:rPr>
          <w:sz w:val="24"/>
          <w:szCs w:val="24"/>
        </w:rPr>
        <w:t xml:space="preserve"> and </w:t>
      </w:r>
      <w:r w:rsidR="00207DD5">
        <w:rPr>
          <w:sz w:val="24"/>
          <w:szCs w:val="24"/>
        </w:rPr>
        <w:t>RHP</w:t>
      </w:r>
      <w:r w:rsidRPr="008E2CF4">
        <w:rPr>
          <w:sz w:val="24"/>
          <w:szCs w:val="24"/>
        </w:rPr>
        <w:t xml:space="preserve"> Program Manager</w:t>
      </w:r>
    </w:p>
    <w:p w14:paraId="2FBB85A3" w14:textId="4CE88DD9" w:rsidR="008E2CF4" w:rsidRPr="008E2CF4" w:rsidRDefault="00207DD5" w:rsidP="008E2CF4">
      <w:pPr>
        <w:pStyle w:val="ListParagraph"/>
        <w:numPr>
          <w:ilvl w:val="0"/>
          <w:numId w:val="7"/>
        </w:numPr>
        <w:autoSpaceDE/>
        <w:autoSpaceDN/>
        <w:spacing w:after="200" w:line="276" w:lineRule="auto"/>
        <w:contextualSpacing/>
        <w:rPr>
          <w:sz w:val="24"/>
          <w:szCs w:val="24"/>
        </w:rPr>
      </w:pPr>
      <w:r>
        <w:rPr>
          <w:sz w:val="24"/>
          <w:szCs w:val="24"/>
        </w:rPr>
        <w:t>P</w:t>
      </w:r>
      <w:r w:rsidR="008E2CF4" w:rsidRPr="008E2CF4">
        <w:rPr>
          <w:sz w:val="24"/>
          <w:szCs w:val="24"/>
        </w:rPr>
        <w:t xml:space="preserve">erform the </w:t>
      </w:r>
      <w:r>
        <w:rPr>
          <w:sz w:val="24"/>
          <w:szCs w:val="24"/>
        </w:rPr>
        <w:t xml:space="preserve">RHP </w:t>
      </w:r>
      <w:r w:rsidR="008E2CF4" w:rsidRPr="008E2CF4">
        <w:rPr>
          <w:sz w:val="24"/>
          <w:szCs w:val="24"/>
        </w:rPr>
        <w:t>Program’s final inspection of the project, determin</w:t>
      </w:r>
      <w:r>
        <w:rPr>
          <w:sz w:val="24"/>
          <w:szCs w:val="24"/>
        </w:rPr>
        <w:t>e</w:t>
      </w:r>
      <w:r w:rsidR="008E2CF4" w:rsidRPr="008E2CF4">
        <w:rPr>
          <w:sz w:val="24"/>
          <w:szCs w:val="24"/>
        </w:rPr>
        <w:t xml:space="preserve"> if the local building inspector has signed off on all permit conditions, ensur</w:t>
      </w:r>
      <w:r>
        <w:rPr>
          <w:sz w:val="24"/>
          <w:szCs w:val="24"/>
        </w:rPr>
        <w:t>e</w:t>
      </w:r>
      <w:r w:rsidR="008E2CF4" w:rsidRPr="008E2CF4">
        <w:rPr>
          <w:sz w:val="24"/>
          <w:szCs w:val="24"/>
        </w:rPr>
        <w:t xml:space="preserve"> that the final lead inspection has been conducted, </w:t>
      </w:r>
      <w:r>
        <w:rPr>
          <w:sz w:val="24"/>
          <w:szCs w:val="24"/>
        </w:rPr>
        <w:t>obtain</w:t>
      </w:r>
      <w:r w:rsidR="008E2CF4" w:rsidRPr="008E2CF4">
        <w:rPr>
          <w:sz w:val="24"/>
          <w:szCs w:val="24"/>
        </w:rPr>
        <w:t xml:space="preserve"> the </w:t>
      </w:r>
      <w:r>
        <w:rPr>
          <w:sz w:val="24"/>
          <w:szCs w:val="24"/>
        </w:rPr>
        <w:t>h</w:t>
      </w:r>
      <w:r w:rsidR="008E2CF4" w:rsidRPr="008E2CF4">
        <w:rPr>
          <w:sz w:val="24"/>
          <w:szCs w:val="24"/>
        </w:rPr>
        <w:t>omeowner’s approval of final payment, and</w:t>
      </w:r>
      <w:r>
        <w:rPr>
          <w:sz w:val="24"/>
          <w:szCs w:val="24"/>
        </w:rPr>
        <w:t xml:space="preserve"> p</w:t>
      </w:r>
      <w:r w:rsidR="008E2CF4" w:rsidRPr="008E2CF4">
        <w:rPr>
          <w:sz w:val="24"/>
          <w:szCs w:val="24"/>
        </w:rPr>
        <w:t>rovid</w:t>
      </w:r>
      <w:r>
        <w:rPr>
          <w:sz w:val="24"/>
          <w:szCs w:val="24"/>
        </w:rPr>
        <w:t>e</w:t>
      </w:r>
      <w:r w:rsidR="008E2CF4" w:rsidRPr="008E2CF4">
        <w:rPr>
          <w:sz w:val="24"/>
          <w:szCs w:val="24"/>
        </w:rPr>
        <w:t xml:space="preserve"> the Certification of Completion for the project.</w:t>
      </w:r>
    </w:p>
    <w:p w14:paraId="4802895E" w14:textId="3DE53B87" w:rsidR="008E2CF4" w:rsidRPr="008E2CF4" w:rsidRDefault="008E2CF4" w:rsidP="008E2CF4">
      <w:pPr>
        <w:rPr>
          <w:b/>
          <w:sz w:val="24"/>
          <w:szCs w:val="24"/>
        </w:rPr>
      </w:pPr>
      <w:r w:rsidRPr="008E2CF4">
        <w:rPr>
          <w:b/>
          <w:sz w:val="24"/>
          <w:szCs w:val="24"/>
        </w:rPr>
        <w:t>BRPC Financial Administrator</w:t>
      </w:r>
    </w:p>
    <w:p w14:paraId="245CBC1C" w14:textId="77777777" w:rsidR="008E2CF4" w:rsidRPr="008E2CF4" w:rsidRDefault="008E2CF4" w:rsidP="008E2CF4">
      <w:pPr>
        <w:rPr>
          <w:bCs/>
          <w:sz w:val="24"/>
          <w:szCs w:val="24"/>
        </w:rPr>
      </w:pPr>
      <w:r w:rsidRPr="008E2CF4">
        <w:rPr>
          <w:bCs/>
          <w:sz w:val="24"/>
          <w:szCs w:val="24"/>
        </w:rPr>
        <w:t>The BRPC Financial Administrator will:</w:t>
      </w:r>
    </w:p>
    <w:p w14:paraId="14A9334D" w14:textId="0AFA7FEF" w:rsidR="008E2CF4" w:rsidRPr="008E2CF4" w:rsidRDefault="008E2CF4" w:rsidP="008E2CF4">
      <w:pPr>
        <w:pStyle w:val="ListParagraph"/>
        <w:numPr>
          <w:ilvl w:val="0"/>
          <w:numId w:val="8"/>
        </w:numPr>
        <w:autoSpaceDE/>
        <w:autoSpaceDN/>
        <w:spacing w:after="200" w:line="276" w:lineRule="auto"/>
        <w:contextualSpacing/>
        <w:rPr>
          <w:sz w:val="24"/>
          <w:szCs w:val="24"/>
        </w:rPr>
      </w:pPr>
      <w:r w:rsidRPr="008E2CF4">
        <w:rPr>
          <w:sz w:val="24"/>
          <w:szCs w:val="24"/>
        </w:rPr>
        <w:t>Establish &amp; maintain</w:t>
      </w:r>
      <w:r>
        <w:rPr>
          <w:sz w:val="24"/>
          <w:szCs w:val="24"/>
        </w:rPr>
        <w:t xml:space="preserve"> a</w:t>
      </w:r>
      <w:r w:rsidRPr="008E2CF4">
        <w:rPr>
          <w:sz w:val="24"/>
          <w:szCs w:val="24"/>
        </w:rPr>
        <w:t xml:space="preserve"> segregated account for funds from relevant funding agencies</w:t>
      </w:r>
    </w:p>
    <w:p w14:paraId="3A21BC22" w14:textId="76128A9D" w:rsidR="008E2CF4" w:rsidRPr="008E2CF4" w:rsidRDefault="00F115BB" w:rsidP="008E2CF4">
      <w:pPr>
        <w:pStyle w:val="ListParagraph"/>
        <w:numPr>
          <w:ilvl w:val="0"/>
          <w:numId w:val="8"/>
        </w:numPr>
        <w:autoSpaceDE/>
        <w:autoSpaceDN/>
        <w:spacing w:after="200" w:line="276" w:lineRule="auto"/>
        <w:contextualSpacing/>
        <w:rPr>
          <w:sz w:val="24"/>
          <w:szCs w:val="24"/>
        </w:rPr>
      </w:pPr>
      <w:r>
        <w:rPr>
          <w:sz w:val="24"/>
          <w:szCs w:val="24"/>
        </w:rPr>
        <w:t>Assist</w:t>
      </w:r>
      <w:r w:rsidR="008E2CF4" w:rsidRPr="008E2CF4">
        <w:rPr>
          <w:sz w:val="24"/>
          <w:szCs w:val="24"/>
        </w:rPr>
        <w:t xml:space="preserve"> the Program Associate to enter all Construction Account transaction</w:t>
      </w:r>
      <w:r w:rsidR="008E2CF4">
        <w:rPr>
          <w:sz w:val="24"/>
          <w:szCs w:val="24"/>
        </w:rPr>
        <w:t>s</w:t>
      </w:r>
      <w:r w:rsidR="008E2CF4" w:rsidRPr="008E2CF4">
        <w:rPr>
          <w:sz w:val="24"/>
          <w:szCs w:val="24"/>
        </w:rPr>
        <w:t xml:space="preserve"> to the relevant funding agencies</w:t>
      </w:r>
    </w:p>
    <w:p w14:paraId="3B3B2FCE" w14:textId="405CB11B" w:rsidR="008E2CF4" w:rsidRPr="008E2CF4" w:rsidRDefault="008E2CF4" w:rsidP="008E2CF4">
      <w:pPr>
        <w:pStyle w:val="ListParagraph"/>
        <w:numPr>
          <w:ilvl w:val="0"/>
          <w:numId w:val="8"/>
        </w:numPr>
        <w:autoSpaceDE/>
        <w:autoSpaceDN/>
        <w:spacing w:after="200" w:line="276" w:lineRule="auto"/>
        <w:contextualSpacing/>
        <w:rPr>
          <w:sz w:val="24"/>
          <w:szCs w:val="24"/>
        </w:rPr>
      </w:pPr>
      <w:r w:rsidRPr="008E2CF4">
        <w:rPr>
          <w:sz w:val="24"/>
          <w:szCs w:val="24"/>
        </w:rPr>
        <w:t>Prepare invoices for Construction Contractors’ expenses for submittal and payment</w:t>
      </w:r>
    </w:p>
    <w:p w14:paraId="68A5C84D" w14:textId="77777777" w:rsidR="008E2CF4" w:rsidRPr="008E2CF4" w:rsidRDefault="008E2CF4" w:rsidP="008E2CF4">
      <w:pPr>
        <w:pStyle w:val="ListParagraph"/>
        <w:numPr>
          <w:ilvl w:val="0"/>
          <w:numId w:val="8"/>
        </w:numPr>
        <w:autoSpaceDE/>
        <w:autoSpaceDN/>
        <w:spacing w:after="200" w:line="276" w:lineRule="auto"/>
        <w:contextualSpacing/>
        <w:rPr>
          <w:sz w:val="24"/>
          <w:szCs w:val="24"/>
        </w:rPr>
      </w:pPr>
      <w:r w:rsidRPr="008E2CF4">
        <w:rPr>
          <w:sz w:val="24"/>
          <w:szCs w:val="24"/>
        </w:rPr>
        <w:t>Prepare reports and ledgers for the Grant Administrator and Monitoring &amp; Audits from the relevant funding agencies</w:t>
      </w:r>
    </w:p>
    <w:p w14:paraId="3B022357" w14:textId="77777777" w:rsidR="008E2CF4" w:rsidRPr="008E2CF4" w:rsidRDefault="008E2CF4" w:rsidP="008E2CF4">
      <w:pPr>
        <w:rPr>
          <w:rFonts w:eastAsia="Calibri"/>
          <w:b/>
          <w:bCs/>
          <w:sz w:val="24"/>
          <w:szCs w:val="24"/>
        </w:rPr>
      </w:pPr>
      <w:r w:rsidRPr="008E2CF4">
        <w:rPr>
          <w:rFonts w:eastAsia="Calibri"/>
          <w:b/>
          <w:bCs/>
          <w:sz w:val="24"/>
          <w:szCs w:val="24"/>
        </w:rPr>
        <w:t>Finance Office Assistant:</w:t>
      </w:r>
    </w:p>
    <w:p w14:paraId="5C1293A0" w14:textId="77777777" w:rsidR="008E2CF4" w:rsidRPr="008E2CF4" w:rsidRDefault="008E2CF4" w:rsidP="008E2CF4">
      <w:pPr>
        <w:pStyle w:val="ListParagraph"/>
        <w:widowControl/>
        <w:numPr>
          <w:ilvl w:val="0"/>
          <w:numId w:val="9"/>
        </w:numPr>
        <w:autoSpaceDE/>
        <w:autoSpaceDN/>
        <w:spacing w:after="200" w:line="276" w:lineRule="auto"/>
        <w:contextualSpacing/>
        <w:jc w:val="both"/>
        <w:rPr>
          <w:rFonts w:eastAsia="Calibri"/>
          <w:sz w:val="24"/>
          <w:szCs w:val="24"/>
        </w:rPr>
      </w:pPr>
      <w:r w:rsidRPr="008E2CF4">
        <w:rPr>
          <w:rFonts w:eastAsia="Calibri"/>
          <w:sz w:val="24"/>
          <w:szCs w:val="24"/>
        </w:rPr>
        <w:t xml:space="preserve">The Finance Office Assistant receives all requests for payment of expenses approved by the Grant Administrator  </w:t>
      </w:r>
    </w:p>
    <w:p w14:paraId="4FB644DB" w14:textId="77777777" w:rsidR="008E2CF4" w:rsidRPr="008E2CF4" w:rsidRDefault="008E2CF4" w:rsidP="008E2CF4">
      <w:pPr>
        <w:pStyle w:val="ListParagraph"/>
        <w:widowControl/>
        <w:numPr>
          <w:ilvl w:val="0"/>
          <w:numId w:val="9"/>
        </w:numPr>
        <w:autoSpaceDE/>
        <w:autoSpaceDN/>
        <w:spacing w:after="200" w:line="276" w:lineRule="auto"/>
        <w:contextualSpacing/>
        <w:jc w:val="both"/>
        <w:rPr>
          <w:rFonts w:eastAsia="Calibri"/>
          <w:sz w:val="24"/>
          <w:szCs w:val="24"/>
        </w:rPr>
      </w:pPr>
      <w:r w:rsidRPr="008E2CF4">
        <w:rPr>
          <w:rFonts w:eastAsia="Calibri"/>
          <w:sz w:val="24"/>
          <w:szCs w:val="24"/>
        </w:rPr>
        <w:t>Prepares payments to Contractors for final approval and endorsement by the BRPC Executive Director</w:t>
      </w:r>
    </w:p>
    <w:p w14:paraId="3FE37431" w14:textId="77777777" w:rsidR="008E2CF4" w:rsidRDefault="008E2CF4" w:rsidP="00F04765">
      <w:pPr>
        <w:pStyle w:val="BodyText"/>
      </w:pPr>
    </w:p>
    <w:p w14:paraId="4C8E88EB" w14:textId="77777777" w:rsidR="00FA5AAC" w:rsidRPr="00207DD5" w:rsidRDefault="00000000">
      <w:pPr>
        <w:pStyle w:val="ListParagraph"/>
        <w:numPr>
          <w:ilvl w:val="0"/>
          <w:numId w:val="1"/>
        </w:numPr>
        <w:tabs>
          <w:tab w:val="left" w:pos="966"/>
        </w:tabs>
        <w:ind w:right="264" w:firstLine="0"/>
        <w:rPr>
          <w:b/>
          <w:bCs/>
          <w:sz w:val="24"/>
        </w:rPr>
      </w:pPr>
      <w:r w:rsidRPr="00207DD5">
        <w:rPr>
          <w:b/>
          <w:bCs/>
          <w:color w:val="231F20"/>
          <w:sz w:val="24"/>
        </w:rPr>
        <w:t>The</w:t>
      </w:r>
      <w:r w:rsidRPr="00207DD5">
        <w:rPr>
          <w:b/>
          <w:bCs/>
          <w:color w:val="231F20"/>
          <w:spacing w:val="-4"/>
          <w:sz w:val="24"/>
        </w:rPr>
        <w:t xml:space="preserve"> </w:t>
      </w:r>
      <w:r w:rsidRPr="00207DD5">
        <w:rPr>
          <w:b/>
          <w:bCs/>
          <w:color w:val="231F20"/>
          <w:sz w:val="24"/>
        </w:rPr>
        <w:t>estimated</w:t>
      </w:r>
      <w:r w:rsidRPr="00207DD5">
        <w:rPr>
          <w:b/>
          <w:bCs/>
          <w:color w:val="231F20"/>
          <w:spacing w:val="-4"/>
          <w:sz w:val="24"/>
        </w:rPr>
        <w:t xml:space="preserve"> </w:t>
      </w:r>
      <w:r w:rsidRPr="00207DD5">
        <w:rPr>
          <w:b/>
          <w:bCs/>
          <w:color w:val="231F20"/>
          <w:sz w:val="24"/>
        </w:rPr>
        <w:t>number</w:t>
      </w:r>
      <w:r w:rsidRPr="00207DD5">
        <w:rPr>
          <w:b/>
          <w:bCs/>
          <w:color w:val="231F20"/>
          <w:spacing w:val="-4"/>
          <w:sz w:val="24"/>
        </w:rPr>
        <w:t xml:space="preserve"> </w:t>
      </w:r>
      <w:r w:rsidRPr="00207DD5">
        <w:rPr>
          <w:b/>
          <w:bCs/>
          <w:color w:val="231F20"/>
          <w:sz w:val="24"/>
        </w:rPr>
        <w:t>of</w:t>
      </w:r>
      <w:r w:rsidRPr="00207DD5">
        <w:rPr>
          <w:b/>
          <w:bCs/>
          <w:color w:val="231F20"/>
          <w:spacing w:val="-4"/>
          <w:sz w:val="24"/>
        </w:rPr>
        <w:t xml:space="preserve"> </w:t>
      </w:r>
      <w:r w:rsidRPr="00207DD5">
        <w:rPr>
          <w:b/>
          <w:bCs/>
          <w:color w:val="231F20"/>
          <w:sz w:val="24"/>
        </w:rPr>
        <w:t>very</w:t>
      </w:r>
      <w:r w:rsidRPr="00207DD5">
        <w:rPr>
          <w:b/>
          <w:bCs/>
          <w:color w:val="231F20"/>
          <w:spacing w:val="-4"/>
          <w:sz w:val="24"/>
        </w:rPr>
        <w:t xml:space="preserve"> </w:t>
      </w:r>
      <w:r w:rsidRPr="00207DD5">
        <w:rPr>
          <w:b/>
          <w:bCs/>
          <w:color w:val="231F20"/>
          <w:sz w:val="24"/>
        </w:rPr>
        <w:t>low-</w:t>
      </w:r>
      <w:r w:rsidRPr="00207DD5">
        <w:rPr>
          <w:b/>
          <w:bCs/>
          <w:color w:val="231F20"/>
          <w:spacing w:val="-5"/>
          <w:sz w:val="24"/>
        </w:rPr>
        <w:t xml:space="preserve"> </w:t>
      </w:r>
      <w:r w:rsidRPr="00207DD5">
        <w:rPr>
          <w:b/>
          <w:bCs/>
          <w:color w:val="231F20"/>
          <w:sz w:val="24"/>
        </w:rPr>
        <w:t>and</w:t>
      </w:r>
      <w:r w:rsidRPr="00207DD5">
        <w:rPr>
          <w:b/>
          <w:bCs/>
          <w:color w:val="231F20"/>
          <w:spacing w:val="-4"/>
          <w:sz w:val="24"/>
        </w:rPr>
        <w:t xml:space="preserve"> </w:t>
      </w:r>
      <w:r w:rsidRPr="00207DD5">
        <w:rPr>
          <w:b/>
          <w:bCs/>
          <w:color w:val="231F20"/>
          <w:sz w:val="24"/>
        </w:rPr>
        <w:t>low-income</w:t>
      </w:r>
      <w:r w:rsidRPr="00207DD5">
        <w:rPr>
          <w:b/>
          <w:bCs/>
          <w:color w:val="231F20"/>
          <w:spacing w:val="-4"/>
          <w:sz w:val="24"/>
        </w:rPr>
        <w:t xml:space="preserve"> </w:t>
      </w:r>
      <w:r w:rsidRPr="00207DD5">
        <w:rPr>
          <w:b/>
          <w:bCs/>
          <w:color w:val="231F20"/>
          <w:sz w:val="24"/>
        </w:rPr>
        <w:t>minority</w:t>
      </w:r>
      <w:r w:rsidRPr="00207DD5">
        <w:rPr>
          <w:b/>
          <w:bCs/>
          <w:color w:val="231F20"/>
          <w:spacing w:val="-4"/>
          <w:sz w:val="24"/>
        </w:rPr>
        <w:t xml:space="preserve"> </w:t>
      </w:r>
      <w:r w:rsidRPr="00207DD5">
        <w:rPr>
          <w:b/>
          <w:bCs/>
          <w:color w:val="231F20"/>
          <w:sz w:val="24"/>
        </w:rPr>
        <w:t>and</w:t>
      </w:r>
      <w:r w:rsidRPr="00207DD5">
        <w:rPr>
          <w:b/>
          <w:bCs/>
          <w:color w:val="231F20"/>
          <w:spacing w:val="-4"/>
          <w:sz w:val="24"/>
        </w:rPr>
        <w:t xml:space="preserve"> </w:t>
      </w:r>
      <w:r w:rsidRPr="00207DD5">
        <w:rPr>
          <w:b/>
          <w:bCs/>
          <w:color w:val="231F20"/>
          <w:sz w:val="24"/>
        </w:rPr>
        <w:t>nonminority persons the grantee will assist with HPG funds; and, if a rental property or cooperative assistance program, the number of units and the term of restrictive covenants on their use for very low- and low-income.</w:t>
      </w:r>
    </w:p>
    <w:p w14:paraId="4C8E88EC" w14:textId="77777777" w:rsidR="00FA5AAC" w:rsidRDefault="00FA5AAC">
      <w:pPr>
        <w:pStyle w:val="BodyText"/>
      </w:pPr>
    </w:p>
    <w:p w14:paraId="4C8E88ED" w14:textId="77777777" w:rsidR="00FA5AAC" w:rsidRDefault="00FA5AAC">
      <w:pPr>
        <w:pStyle w:val="BodyText"/>
      </w:pPr>
    </w:p>
    <w:p w14:paraId="2FB87E5E" w14:textId="740B3C87" w:rsidR="00F57BCF" w:rsidRPr="00F57BCF" w:rsidRDefault="00D41463" w:rsidP="00F57BCF">
      <w:pPr>
        <w:pStyle w:val="BodyText"/>
      </w:pPr>
      <w:r>
        <w:t xml:space="preserve">The estimated number of very low- and low-income persons that will </w:t>
      </w:r>
      <w:proofErr w:type="gramStart"/>
      <w:r>
        <w:t>be assisted</w:t>
      </w:r>
      <w:proofErr w:type="gramEnd"/>
      <w:r>
        <w:t xml:space="preserve"> through the </w:t>
      </w:r>
      <w:r w:rsidRPr="00D41463">
        <w:t>proposed Berkshire County Rural Housing Preservation Program (RHP Program)</w:t>
      </w:r>
      <w:r w:rsidR="00EF5C65">
        <w:t xml:space="preserve"> is </w:t>
      </w:r>
      <w:r w:rsidR="007E1A58">
        <w:t>up to</w:t>
      </w:r>
      <w:r w:rsidR="00BE43D4">
        <w:t xml:space="preserve"> </w:t>
      </w:r>
      <w:proofErr w:type="gramStart"/>
      <w:r w:rsidR="00BE43D4">
        <w:t>5</w:t>
      </w:r>
      <w:r w:rsidR="00F57BCF">
        <w:t>9</w:t>
      </w:r>
      <w:proofErr w:type="gramEnd"/>
      <w:r w:rsidR="005D29B7">
        <w:t xml:space="preserve"> persons in up to </w:t>
      </w:r>
      <w:proofErr w:type="gramStart"/>
      <w:r w:rsidR="005D29B7">
        <w:t>27</w:t>
      </w:r>
      <w:proofErr w:type="gramEnd"/>
      <w:r w:rsidR="005D29B7">
        <w:t xml:space="preserve"> homes, based on </w:t>
      </w:r>
      <w:r w:rsidR="000201DB">
        <w:t>an average household size of 2.2 (</w:t>
      </w:r>
      <w:r w:rsidR="00F57BCF" w:rsidRPr="00F57BCF">
        <w:t xml:space="preserve">U.S. Census Bureau. "HOUSEHOLDS AND FAMILIES." </w:t>
      </w:r>
      <w:r w:rsidR="00F57BCF" w:rsidRPr="00F57BCF">
        <w:rPr>
          <w:i/>
          <w:iCs/>
        </w:rPr>
        <w:t>American Community Survey, ACS 5-Year Estimates Subject Tables, Table S1101</w:t>
      </w:r>
      <w:r w:rsidR="00F57BCF" w:rsidRPr="00F57BCF">
        <w:t>, https://data.census.gov/table/ACSST5Y2021.S1101?q=berkshire+county+households. Accessed on 19 Aug 2025.</w:t>
      </w:r>
      <w:r w:rsidR="00F57BCF">
        <w:t>)</w:t>
      </w:r>
    </w:p>
    <w:p w14:paraId="4C8E88F0" w14:textId="77777777" w:rsidR="00FA5AAC" w:rsidRDefault="00FA5AAC">
      <w:pPr>
        <w:pStyle w:val="BodyText"/>
      </w:pPr>
    </w:p>
    <w:p w14:paraId="4C8E88F1" w14:textId="77777777" w:rsidR="00FA5AAC" w:rsidRDefault="00FA5AAC">
      <w:pPr>
        <w:pStyle w:val="BodyText"/>
      </w:pPr>
    </w:p>
    <w:p w14:paraId="4C8E88F2" w14:textId="77777777" w:rsidR="00FA5AAC" w:rsidRPr="00BD534C" w:rsidRDefault="00000000">
      <w:pPr>
        <w:pStyle w:val="ListParagraph"/>
        <w:numPr>
          <w:ilvl w:val="0"/>
          <w:numId w:val="1"/>
        </w:numPr>
        <w:tabs>
          <w:tab w:val="left" w:pos="1019"/>
        </w:tabs>
        <w:ind w:left="1019" w:hanging="569"/>
        <w:rPr>
          <w:b/>
          <w:bCs/>
          <w:sz w:val="24"/>
        </w:rPr>
      </w:pPr>
      <w:r w:rsidRPr="00BD534C">
        <w:rPr>
          <w:b/>
          <w:bCs/>
          <w:color w:val="231F20"/>
          <w:sz w:val="24"/>
        </w:rPr>
        <w:lastRenderedPageBreak/>
        <w:t>The</w:t>
      </w:r>
      <w:r w:rsidRPr="00BD534C">
        <w:rPr>
          <w:b/>
          <w:bCs/>
          <w:color w:val="231F20"/>
          <w:spacing w:val="-4"/>
          <w:sz w:val="24"/>
        </w:rPr>
        <w:t xml:space="preserve"> </w:t>
      </w:r>
      <w:r w:rsidRPr="00BD534C">
        <w:rPr>
          <w:b/>
          <w:bCs/>
          <w:color w:val="231F20"/>
          <w:sz w:val="24"/>
        </w:rPr>
        <w:t>geographical</w:t>
      </w:r>
      <w:r w:rsidRPr="00BD534C">
        <w:rPr>
          <w:b/>
          <w:bCs/>
          <w:color w:val="231F20"/>
          <w:spacing w:val="-3"/>
          <w:sz w:val="24"/>
        </w:rPr>
        <w:t xml:space="preserve"> </w:t>
      </w:r>
      <w:r w:rsidRPr="00BD534C">
        <w:rPr>
          <w:b/>
          <w:bCs/>
          <w:color w:val="231F20"/>
          <w:sz w:val="24"/>
        </w:rPr>
        <w:t>area(s)</w:t>
      </w:r>
      <w:r w:rsidRPr="00BD534C">
        <w:rPr>
          <w:b/>
          <w:bCs/>
          <w:color w:val="231F20"/>
          <w:spacing w:val="-3"/>
          <w:sz w:val="24"/>
        </w:rPr>
        <w:t xml:space="preserve"> </w:t>
      </w:r>
      <w:r w:rsidRPr="00BD534C">
        <w:rPr>
          <w:b/>
          <w:bCs/>
          <w:color w:val="231F20"/>
          <w:sz w:val="24"/>
        </w:rPr>
        <w:t>to</w:t>
      </w:r>
      <w:r w:rsidRPr="00BD534C">
        <w:rPr>
          <w:b/>
          <w:bCs/>
          <w:color w:val="231F20"/>
          <w:spacing w:val="-5"/>
          <w:sz w:val="24"/>
        </w:rPr>
        <w:t xml:space="preserve"> </w:t>
      </w:r>
      <w:proofErr w:type="gramStart"/>
      <w:r w:rsidRPr="00BD534C">
        <w:rPr>
          <w:b/>
          <w:bCs/>
          <w:color w:val="231F20"/>
          <w:sz w:val="24"/>
        </w:rPr>
        <w:t>be</w:t>
      </w:r>
      <w:r w:rsidRPr="00BD534C">
        <w:rPr>
          <w:b/>
          <w:bCs/>
          <w:color w:val="231F20"/>
          <w:spacing w:val="-3"/>
          <w:sz w:val="24"/>
        </w:rPr>
        <w:t xml:space="preserve"> </w:t>
      </w:r>
      <w:r w:rsidRPr="00BD534C">
        <w:rPr>
          <w:b/>
          <w:bCs/>
          <w:color w:val="231F20"/>
          <w:sz w:val="24"/>
        </w:rPr>
        <w:t>served</w:t>
      </w:r>
      <w:proofErr w:type="gramEnd"/>
      <w:r w:rsidRPr="00BD534C">
        <w:rPr>
          <w:b/>
          <w:bCs/>
          <w:color w:val="231F20"/>
          <w:spacing w:val="-3"/>
          <w:sz w:val="24"/>
        </w:rPr>
        <w:t xml:space="preserve"> </w:t>
      </w:r>
      <w:r w:rsidRPr="00BD534C">
        <w:rPr>
          <w:b/>
          <w:bCs/>
          <w:color w:val="231F20"/>
          <w:sz w:val="24"/>
        </w:rPr>
        <w:t>by</w:t>
      </w:r>
      <w:r w:rsidRPr="00BD534C">
        <w:rPr>
          <w:b/>
          <w:bCs/>
          <w:color w:val="231F20"/>
          <w:spacing w:val="-3"/>
          <w:sz w:val="24"/>
        </w:rPr>
        <w:t xml:space="preserve"> </w:t>
      </w:r>
      <w:r w:rsidRPr="00BD534C">
        <w:rPr>
          <w:b/>
          <w:bCs/>
          <w:color w:val="231F20"/>
          <w:sz w:val="24"/>
        </w:rPr>
        <w:t>the</w:t>
      </w:r>
      <w:r w:rsidRPr="00BD534C">
        <w:rPr>
          <w:b/>
          <w:bCs/>
          <w:color w:val="231F20"/>
          <w:spacing w:val="-3"/>
          <w:sz w:val="24"/>
        </w:rPr>
        <w:t xml:space="preserve"> </w:t>
      </w:r>
      <w:r w:rsidRPr="00BD534C">
        <w:rPr>
          <w:b/>
          <w:bCs/>
          <w:color w:val="231F20"/>
          <w:sz w:val="24"/>
        </w:rPr>
        <w:t>HPG</w:t>
      </w:r>
      <w:r w:rsidRPr="00BD534C">
        <w:rPr>
          <w:b/>
          <w:bCs/>
          <w:color w:val="231F20"/>
          <w:spacing w:val="-3"/>
          <w:sz w:val="24"/>
        </w:rPr>
        <w:t xml:space="preserve"> </w:t>
      </w:r>
      <w:r w:rsidRPr="00BD534C">
        <w:rPr>
          <w:b/>
          <w:bCs/>
          <w:color w:val="231F20"/>
          <w:spacing w:val="-2"/>
          <w:sz w:val="24"/>
        </w:rPr>
        <w:t>program.</w:t>
      </w:r>
    </w:p>
    <w:p w14:paraId="71FD53EF" w14:textId="77777777" w:rsidR="00FA5AAC" w:rsidRDefault="00FA5AAC" w:rsidP="00BD534C">
      <w:pPr>
        <w:rPr>
          <w:sz w:val="24"/>
        </w:rPr>
      </w:pPr>
    </w:p>
    <w:p w14:paraId="362CBB4D" w14:textId="354027FD" w:rsidR="00BD534C" w:rsidRPr="00BD534C" w:rsidRDefault="00D64D4D" w:rsidP="00BD534C">
      <w:pPr>
        <w:rPr>
          <w:sz w:val="24"/>
        </w:rPr>
      </w:pPr>
      <w:r w:rsidRPr="00D64D4D">
        <w:rPr>
          <w:sz w:val="24"/>
        </w:rPr>
        <w:t>Berkshire Regional Planning Commission’s (BRPC) proposed Berkshire County Rural Housing Preservation Program (RHP Program) will provide home</w:t>
      </w:r>
      <w:r>
        <w:rPr>
          <w:sz w:val="24"/>
        </w:rPr>
        <w:t xml:space="preserve"> repair</w:t>
      </w:r>
      <w:r w:rsidRPr="00D64D4D">
        <w:rPr>
          <w:sz w:val="24"/>
        </w:rPr>
        <w:t xml:space="preserve"> rehabilitation construction deferred payment, forgivable loans (DPL) for up to 27 very low- and low-income homeowners in the following towns eligible under the U.S. Department of Agriculture’s Housing Preservation Grant Program: New Marlborough (population 1,528), Mount Washington (population 160), Otis (population 1,634), Florida (population 694), and Hinsdale (population 1,919), Massachusetts.</w:t>
      </w:r>
    </w:p>
    <w:p w14:paraId="44FC026B" w14:textId="77777777" w:rsidR="00051290" w:rsidRDefault="00051290" w:rsidP="00BD534C">
      <w:pPr>
        <w:rPr>
          <w:sz w:val="24"/>
        </w:rPr>
      </w:pPr>
    </w:p>
    <w:p w14:paraId="4C8E88F5" w14:textId="77777777" w:rsidR="00FA5AAC" w:rsidRPr="00051290" w:rsidRDefault="00000000">
      <w:pPr>
        <w:pStyle w:val="ListParagraph"/>
        <w:numPr>
          <w:ilvl w:val="0"/>
          <w:numId w:val="1"/>
        </w:numPr>
        <w:tabs>
          <w:tab w:val="left" w:pos="917"/>
        </w:tabs>
        <w:ind w:right="115" w:firstLine="0"/>
        <w:rPr>
          <w:b/>
          <w:bCs/>
          <w:sz w:val="24"/>
        </w:rPr>
      </w:pPr>
      <w:r w:rsidRPr="00051290">
        <w:rPr>
          <w:b/>
          <w:bCs/>
          <w:color w:val="231F20"/>
          <w:sz w:val="24"/>
        </w:rPr>
        <w:t>The annual estimated budget for the program period based on the financial needs to accomplish the objectives outlined in the proposal.</w:t>
      </w:r>
      <w:r w:rsidRPr="00051290">
        <w:rPr>
          <w:b/>
          <w:bCs/>
          <w:color w:val="231F20"/>
          <w:spacing w:val="40"/>
          <w:sz w:val="24"/>
        </w:rPr>
        <w:t xml:space="preserve"> </w:t>
      </w:r>
      <w:r w:rsidRPr="00051290">
        <w:rPr>
          <w:b/>
          <w:bCs/>
          <w:color w:val="231F20"/>
          <w:sz w:val="24"/>
        </w:rPr>
        <w:t>The budget should include</w:t>
      </w:r>
      <w:r w:rsidRPr="00051290">
        <w:rPr>
          <w:b/>
          <w:bCs/>
          <w:color w:val="231F20"/>
          <w:spacing w:val="-3"/>
          <w:sz w:val="24"/>
        </w:rPr>
        <w:t xml:space="preserve"> </w:t>
      </w:r>
      <w:r w:rsidRPr="00051290">
        <w:rPr>
          <w:b/>
          <w:bCs/>
          <w:color w:val="231F20"/>
          <w:sz w:val="24"/>
        </w:rPr>
        <w:t>proposed</w:t>
      </w:r>
      <w:r w:rsidRPr="00051290">
        <w:rPr>
          <w:b/>
          <w:bCs/>
          <w:color w:val="231F20"/>
          <w:spacing w:val="-3"/>
          <w:sz w:val="24"/>
        </w:rPr>
        <w:t xml:space="preserve"> </w:t>
      </w:r>
      <w:r w:rsidRPr="00051290">
        <w:rPr>
          <w:b/>
          <w:bCs/>
          <w:color w:val="231F20"/>
          <w:sz w:val="24"/>
        </w:rPr>
        <w:t>direct</w:t>
      </w:r>
      <w:r w:rsidRPr="00051290">
        <w:rPr>
          <w:b/>
          <w:bCs/>
          <w:color w:val="231F20"/>
          <w:spacing w:val="-3"/>
          <w:sz w:val="24"/>
        </w:rPr>
        <w:t xml:space="preserve"> </w:t>
      </w:r>
      <w:r w:rsidRPr="00051290">
        <w:rPr>
          <w:b/>
          <w:bCs/>
          <w:color w:val="231F20"/>
          <w:sz w:val="24"/>
        </w:rPr>
        <w:t>and</w:t>
      </w:r>
      <w:r w:rsidRPr="00051290">
        <w:rPr>
          <w:b/>
          <w:bCs/>
          <w:color w:val="231F20"/>
          <w:spacing w:val="-3"/>
          <w:sz w:val="24"/>
        </w:rPr>
        <w:t xml:space="preserve"> </w:t>
      </w:r>
      <w:r w:rsidRPr="00051290">
        <w:rPr>
          <w:b/>
          <w:bCs/>
          <w:color w:val="231F20"/>
          <w:sz w:val="24"/>
        </w:rPr>
        <w:t>indirect</w:t>
      </w:r>
      <w:r w:rsidRPr="00051290">
        <w:rPr>
          <w:b/>
          <w:bCs/>
          <w:color w:val="231F20"/>
          <w:spacing w:val="-3"/>
          <w:sz w:val="24"/>
        </w:rPr>
        <w:t xml:space="preserve"> </w:t>
      </w:r>
      <w:r w:rsidRPr="00051290">
        <w:rPr>
          <w:b/>
          <w:bCs/>
          <w:color w:val="231F20"/>
          <w:sz w:val="24"/>
        </w:rPr>
        <w:t>administrative</w:t>
      </w:r>
      <w:r w:rsidRPr="00051290">
        <w:rPr>
          <w:b/>
          <w:bCs/>
          <w:color w:val="231F20"/>
          <w:spacing w:val="-3"/>
          <w:sz w:val="24"/>
        </w:rPr>
        <w:t xml:space="preserve"> </w:t>
      </w:r>
      <w:r w:rsidRPr="00051290">
        <w:rPr>
          <w:b/>
          <w:bCs/>
          <w:color w:val="231F20"/>
          <w:sz w:val="24"/>
        </w:rPr>
        <w:t>costs;</w:t>
      </w:r>
      <w:r w:rsidRPr="00051290">
        <w:rPr>
          <w:b/>
          <w:bCs/>
          <w:color w:val="231F20"/>
          <w:spacing w:val="-3"/>
          <w:sz w:val="24"/>
        </w:rPr>
        <w:t xml:space="preserve"> </w:t>
      </w:r>
      <w:r w:rsidRPr="00051290">
        <w:rPr>
          <w:b/>
          <w:bCs/>
          <w:color w:val="231F20"/>
          <w:sz w:val="24"/>
        </w:rPr>
        <w:t>such</w:t>
      </w:r>
      <w:r w:rsidRPr="00051290">
        <w:rPr>
          <w:b/>
          <w:bCs/>
          <w:color w:val="231F20"/>
          <w:spacing w:val="-3"/>
          <w:sz w:val="24"/>
        </w:rPr>
        <w:t xml:space="preserve"> </w:t>
      </w:r>
      <w:r w:rsidRPr="00051290">
        <w:rPr>
          <w:b/>
          <w:bCs/>
          <w:color w:val="231F20"/>
          <w:sz w:val="24"/>
        </w:rPr>
        <w:t>as</w:t>
      </w:r>
      <w:r w:rsidRPr="00051290">
        <w:rPr>
          <w:b/>
          <w:bCs/>
          <w:color w:val="231F20"/>
          <w:spacing w:val="-3"/>
          <w:sz w:val="24"/>
        </w:rPr>
        <w:t xml:space="preserve"> </w:t>
      </w:r>
      <w:r w:rsidRPr="00051290">
        <w:rPr>
          <w:b/>
          <w:bCs/>
          <w:color w:val="231F20"/>
          <w:sz w:val="24"/>
        </w:rPr>
        <w:t>personnel,</w:t>
      </w:r>
      <w:r w:rsidRPr="00051290">
        <w:rPr>
          <w:b/>
          <w:bCs/>
          <w:color w:val="231F20"/>
          <w:spacing w:val="-3"/>
          <w:sz w:val="24"/>
        </w:rPr>
        <w:t xml:space="preserve"> </w:t>
      </w:r>
      <w:r w:rsidRPr="00051290">
        <w:rPr>
          <w:b/>
          <w:bCs/>
          <w:color w:val="231F20"/>
          <w:sz w:val="24"/>
        </w:rPr>
        <w:t>fringe benefits,</w:t>
      </w:r>
      <w:r w:rsidRPr="00051290">
        <w:rPr>
          <w:b/>
          <w:bCs/>
          <w:color w:val="231F20"/>
          <w:spacing w:val="-5"/>
          <w:sz w:val="24"/>
        </w:rPr>
        <w:t xml:space="preserve"> </w:t>
      </w:r>
      <w:r w:rsidRPr="00051290">
        <w:rPr>
          <w:b/>
          <w:bCs/>
          <w:color w:val="231F20"/>
          <w:sz w:val="24"/>
        </w:rPr>
        <w:t>travel,</w:t>
      </w:r>
      <w:r w:rsidRPr="00051290">
        <w:rPr>
          <w:b/>
          <w:bCs/>
          <w:color w:val="231F20"/>
          <w:spacing w:val="-5"/>
          <w:sz w:val="24"/>
        </w:rPr>
        <w:t xml:space="preserve"> </w:t>
      </w:r>
      <w:r w:rsidRPr="00051290">
        <w:rPr>
          <w:b/>
          <w:bCs/>
          <w:color w:val="231F20"/>
          <w:sz w:val="24"/>
        </w:rPr>
        <w:t>equipment,</w:t>
      </w:r>
      <w:r w:rsidRPr="00051290">
        <w:rPr>
          <w:b/>
          <w:bCs/>
          <w:color w:val="231F20"/>
          <w:spacing w:val="-5"/>
          <w:sz w:val="24"/>
        </w:rPr>
        <w:t xml:space="preserve"> </w:t>
      </w:r>
      <w:r w:rsidRPr="00051290">
        <w:rPr>
          <w:b/>
          <w:bCs/>
          <w:color w:val="231F20"/>
          <w:sz w:val="24"/>
        </w:rPr>
        <w:t>supplies,</w:t>
      </w:r>
      <w:r w:rsidRPr="00051290">
        <w:rPr>
          <w:b/>
          <w:bCs/>
          <w:color w:val="231F20"/>
          <w:spacing w:val="-5"/>
          <w:sz w:val="24"/>
        </w:rPr>
        <w:t xml:space="preserve"> </w:t>
      </w:r>
      <w:r w:rsidRPr="00051290">
        <w:rPr>
          <w:b/>
          <w:bCs/>
          <w:color w:val="231F20"/>
          <w:sz w:val="24"/>
        </w:rPr>
        <w:t>contracts,</w:t>
      </w:r>
      <w:r w:rsidRPr="00051290">
        <w:rPr>
          <w:b/>
          <w:bCs/>
          <w:color w:val="231F20"/>
          <w:spacing w:val="-5"/>
          <w:sz w:val="24"/>
        </w:rPr>
        <w:t xml:space="preserve"> </w:t>
      </w:r>
      <w:r w:rsidRPr="00051290">
        <w:rPr>
          <w:b/>
          <w:bCs/>
          <w:color w:val="231F20"/>
          <w:sz w:val="24"/>
        </w:rPr>
        <w:t>and</w:t>
      </w:r>
      <w:r w:rsidRPr="00051290">
        <w:rPr>
          <w:b/>
          <w:bCs/>
          <w:color w:val="231F20"/>
          <w:spacing w:val="-5"/>
          <w:sz w:val="24"/>
        </w:rPr>
        <w:t xml:space="preserve"> </w:t>
      </w:r>
      <w:r w:rsidRPr="00051290">
        <w:rPr>
          <w:b/>
          <w:bCs/>
          <w:color w:val="231F20"/>
          <w:sz w:val="24"/>
        </w:rPr>
        <w:t>other</w:t>
      </w:r>
      <w:r w:rsidRPr="00051290">
        <w:rPr>
          <w:b/>
          <w:bCs/>
          <w:color w:val="231F20"/>
          <w:spacing w:val="-5"/>
          <w:sz w:val="24"/>
        </w:rPr>
        <w:t xml:space="preserve"> </w:t>
      </w:r>
      <w:r w:rsidRPr="00051290">
        <w:rPr>
          <w:b/>
          <w:bCs/>
          <w:color w:val="231F20"/>
          <w:sz w:val="24"/>
        </w:rPr>
        <w:t>cost</w:t>
      </w:r>
      <w:r w:rsidRPr="00051290">
        <w:rPr>
          <w:b/>
          <w:bCs/>
          <w:color w:val="231F20"/>
          <w:spacing w:val="-5"/>
          <w:sz w:val="24"/>
        </w:rPr>
        <w:t xml:space="preserve"> </w:t>
      </w:r>
      <w:r w:rsidRPr="00051290">
        <w:rPr>
          <w:b/>
          <w:bCs/>
          <w:color w:val="231F20"/>
          <w:sz w:val="24"/>
        </w:rPr>
        <w:t>categories,</w:t>
      </w:r>
      <w:r w:rsidRPr="00051290">
        <w:rPr>
          <w:b/>
          <w:bCs/>
          <w:color w:val="231F20"/>
          <w:spacing w:val="-5"/>
          <w:sz w:val="24"/>
        </w:rPr>
        <w:t xml:space="preserve"> </w:t>
      </w:r>
      <w:r w:rsidRPr="00051290">
        <w:rPr>
          <w:b/>
          <w:bCs/>
          <w:color w:val="231F20"/>
          <w:sz w:val="24"/>
        </w:rPr>
        <w:t>detailing those costs for which the grantee proposes to use the HPG grant separately from non-HPG resources, if any.</w:t>
      </w:r>
      <w:r w:rsidRPr="00051290">
        <w:rPr>
          <w:b/>
          <w:bCs/>
          <w:color w:val="231F20"/>
          <w:spacing w:val="40"/>
          <w:sz w:val="24"/>
        </w:rPr>
        <w:t xml:space="preserve"> </w:t>
      </w:r>
      <w:r w:rsidRPr="00051290">
        <w:rPr>
          <w:b/>
          <w:bCs/>
          <w:color w:val="231F20"/>
          <w:sz w:val="24"/>
        </w:rPr>
        <w:t>The applicant budget should also include a schedule (with amounts) of h</w:t>
      </w:r>
      <w:r w:rsidRPr="00051290">
        <w:rPr>
          <w:rFonts w:ascii="Courier New"/>
          <w:b/>
          <w:bCs/>
          <w:color w:val="231F20"/>
          <w:sz w:val="20"/>
        </w:rPr>
        <w:t>o</w:t>
      </w:r>
      <w:r w:rsidRPr="00051290">
        <w:rPr>
          <w:b/>
          <w:bCs/>
          <w:color w:val="231F20"/>
          <w:sz w:val="24"/>
        </w:rPr>
        <w:t xml:space="preserve">w the applicant proposes to draw HPG grant funds, i.e., monthly, quarterly, lump sum for program activities, </w:t>
      </w:r>
      <w:proofErr w:type="gramStart"/>
      <w:r w:rsidRPr="00051290">
        <w:rPr>
          <w:b/>
          <w:bCs/>
          <w:color w:val="231F20"/>
          <w:sz w:val="24"/>
        </w:rPr>
        <w:t>etc.</w:t>
      </w:r>
      <w:proofErr w:type="gramEnd"/>
    </w:p>
    <w:p w14:paraId="4C8E88F6" w14:textId="77777777" w:rsidR="00FA5AAC" w:rsidRDefault="00FA5AAC">
      <w:pPr>
        <w:pStyle w:val="BodyText"/>
      </w:pPr>
    </w:p>
    <w:p w14:paraId="4C8E88F8" w14:textId="4A521957" w:rsidR="00FA5AAC" w:rsidRDefault="001A019B">
      <w:pPr>
        <w:pStyle w:val="BodyText"/>
      </w:pPr>
      <w:r>
        <w:t xml:space="preserve">Per the </w:t>
      </w:r>
      <w:r w:rsidR="003230DB">
        <w:t>Notice of Funding Opportunity for the</w:t>
      </w:r>
      <w:r w:rsidR="003230DB">
        <w:t xml:space="preserve"> </w:t>
      </w:r>
      <w:r w:rsidR="003230DB">
        <w:t>Section 533 Housing Preservation</w:t>
      </w:r>
      <w:r w:rsidR="003230DB">
        <w:t xml:space="preserve"> </w:t>
      </w:r>
      <w:r w:rsidR="003230DB">
        <w:t>Grant (HPG) for Fiscal Year 2025</w:t>
      </w:r>
      <w:r>
        <w:t>,</w:t>
      </w:r>
      <w:r w:rsidRPr="001A019B">
        <w:t xml:space="preserve"> </w:t>
      </w:r>
      <w:r w:rsidR="001F3878">
        <w:t>t</w:t>
      </w:r>
      <w:r>
        <w:t>he anticipated award amounts</w:t>
      </w:r>
      <w:r>
        <w:t xml:space="preserve"> </w:t>
      </w:r>
      <w:r>
        <w:t>may range between $30,000 and</w:t>
      </w:r>
      <w:r>
        <w:t xml:space="preserve"> </w:t>
      </w:r>
      <w:r>
        <w:t>$100,000 but will be based on the state’s</w:t>
      </w:r>
      <w:r>
        <w:t xml:space="preserve"> </w:t>
      </w:r>
      <w:r>
        <w:t>allocation and number of eligible</w:t>
      </w:r>
      <w:r>
        <w:t xml:space="preserve"> </w:t>
      </w:r>
      <w:r>
        <w:t>applicants.</w:t>
      </w:r>
      <w:r>
        <w:t xml:space="preserve"> </w:t>
      </w:r>
      <w:r w:rsidR="007E1A58">
        <w:t xml:space="preserve">Massachusetts’ total allocation is $53,419 and </w:t>
      </w:r>
      <w:r w:rsidR="003230DB">
        <w:t xml:space="preserve">Berkshire Regional Planning Commission </w:t>
      </w:r>
      <w:r w:rsidR="007E1A58">
        <w:t>cannot request</w:t>
      </w:r>
      <w:r w:rsidR="00044C8E">
        <w:t xml:space="preserve"> more than half of that total</w:t>
      </w:r>
      <w:r w:rsidR="00793F5D">
        <w:t>.</w:t>
      </w:r>
      <w:r w:rsidR="00044C8E">
        <w:t xml:space="preserve"> </w:t>
      </w:r>
      <w:proofErr w:type="gramStart"/>
      <w:r w:rsidR="00044C8E">
        <w:t>The majority of</w:t>
      </w:r>
      <w:proofErr w:type="gramEnd"/>
      <w:r w:rsidR="00044C8E">
        <w:t xml:space="preserve"> funds will </w:t>
      </w:r>
      <w:proofErr w:type="gramStart"/>
      <w:r w:rsidR="00044C8E">
        <w:t>be devoted</w:t>
      </w:r>
      <w:proofErr w:type="gramEnd"/>
      <w:r w:rsidR="00044C8E">
        <w:t xml:space="preserve"> to repair and rehabilitation of home</w:t>
      </w:r>
      <w:r w:rsidR="00C16C16">
        <w:t>s owned by eligible homeowners.</w:t>
      </w:r>
    </w:p>
    <w:p w14:paraId="4C8E88F9" w14:textId="77777777" w:rsidR="00FA5AAC" w:rsidRDefault="00FA5AAC">
      <w:pPr>
        <w:pStyle w:val="BodyText"/>
        <w:spacing w:before="275"/>
      </w:pPr>
    </w:p>
    <w:p w14:paraId="4C8E88FA" w14:textId="77777777" w:rsidR="00FA5AAC" w:rsidRPr="00793F5D" w:rsidRDefault="00000000">
      <w:pPr>
        <w:pStyle w:val="ListParagraph"/>
        <w:numPr>
          <w:ilvl w:val="0"/>
          <w:numId w:val="1"/>
        </w:numPr>
        <w:tabs>
          <w:tab w:val="left" w:pos="861"/>
        </w:tabs>
        <w:ind w:right="368" w:firstLine="0"/>
        <w:rPr>
          <w:b/>
          <w:bCs/>
          <w:sz w:val="24"/>
        </w:rPr>
      </w:pPr>
      <w:r w:rsidRPr="00793F5D">
        <w:rPr>
          <w:b/>
          <w:bCs/>
          <w:color w:val="231F20"/>
          <w:sz w:val="24"/>
        </w:rPr>
        <w:t>A</w:t>
      </w:r>
      <w:r w:rsidRPr="00793F5D">
        <w:rPr>
          <w:b/>
          <w:bCs/>
          <w:color w:val="231F20"/>
          <w:spacing w:val="-3"/>
          <w:sz w:val="24"/>
        </w:rPr>
        <w:t xml:space="preserve"> </w:t>
      </w:r>
      <w:r w:rsidRPr="00793F5D">
        <w:rPr>
          <w:b/>
          <w:bCs/>
          <w:color w:val="231F20"/>
          <w:sz w:val="24"/>
        </w:rPr>
        <w:t>copy</w:t>
      </w:r>
      <w:r w:rsidRPr="00793F5D">
        <w:rPr>
          <w:b/>
          <w:bCs/>
          <w:color w:val="231F20"/>
          <w:spacing w:val="-3"/>
          <w:sz w:val="24"/>
        </w:rPr>
        <w:t xml:space="preserve"> </w:t>
      </w:r>
      <w:r w:rsidRPr="00793F5D">
        <w:rPr>
          <w:b/>
          <w:bCs/>
          <w:color w:val="231F20"/>
          <w:sz w:val="24"/>
        </w:rPr>
        <w:t>of</w:t>
      </w:r>
      <w:r w:rsidRPr="00793F5D">
        <w:rPr>
          <w:b/>
          <w:bCs/>
          <w:color w:val="231F20"/>
          <w:spacing w:val="-3"/>
          <w:sz w:val="24"/>
        </w:rPr>
        <w:t xml:space="preserve"> </w:t>
      </w:r>
      <w:r w:rsidRPr="00793F5D">
        <w:rPr>
          <w:b/>
          <w:bCs/>
          <w:color w:val="231F20"/>
          <w:sz w:val="24"/>
        </w:rPr>
        <w:t>an</w:t>
      </w:r>
      <w:r w:rsidRPr="00793F5D">
        <w:rPr>
          <w:b/>
          <w:bCs/>
          <w:color w:val="231F20"/>
          <w:spacing w:val="-3"/>
          <w:sz w:val="24"/>
        </w:rPr>
        <w:t xml:space="preserve"> </w:t>
      </w:r>
      <w:r w:rsidRPr="00793F5D">
        <w:rPr>
          <w:b/>
          <w:bCs/>
          <w:color w:val="231F20"/>
          <w:sz w:val="24"/>
        </w:rPr>
        <w:t>indirect</w:t>
      </w:r>
      <w:r w:rsidRPr="00793F5D">
        <w:rPr>
          <w:b/>
          <w:bCs/>
          <w:color w:val="231F20"/>
          <w:spacing w:val="-3"/>
          <w:sz w:val="24"/>
        </w:rPr>
        <w:t xml:space="preserve"> </w:t>
      </w:r>
      <w:r w:rsidRPr="00793F5D">
        <w:rPr>
          <w:b/>
          <w:bCs/>
          <w:color w:val="231F20"/>
          <w:sz w:val="24"/>
        </w:rPr>
        <w:t>cost</w:t>
      </w:r>
      <w:r w:rsidRPr="00793F5D">
        <w:rPr>
          <w:b/>
          <w:bCs/>
          <w:color w:val="231F20"/>
          <w:spacing w:val="-3"/>
          <w:sz w:val="24"/>
        </w:rPr>
        <w:t xml:space="preserve"> </w:t>
      </w:r>
      <w:r w:rsidRPr="00793F5D">
        <w:rPr>
          <w:b/>
          <w:bCs/>
          <w:color w:val="231F20"/>
          <w:sz w:val="24"/>
        </w:rPr>
        <w:t>proposal</w:t>
      </w:r>
      <w:r w:rsidRPr="00793F5D">
        <w:rPr>
          <w:b/>
          <w:bCs/>
          <w:color w:val="231F20"/>
          <w:spacing w:val="-5"/>
          <w:sz w:val="24"/>
        </w:rPr>
        <w:t xml:space="preserve"> </w:t>
      </w:r>
      <w:r w:rsidRPr="00793F5D">
        <w:rPr>
          <w:b/>
          <w:bCs/>
          <w:color w:val="231F20"/>
          <w:sz w:val="24"/>
        </w:rPr>
        <w:t>when</w:t>
      </w:r>
      <w:r w:rsidRPr="00793F5D">
        <w:rPr>
          <w:b/>
          <w:bCs/>
          <w:color w:val="231F20"/>
          <w:spacing w:val="-3"/>
          <w:sz w:val="24"/>
        </w:rPr>
        <w:t xml:space="preserve"> </w:t>
      </w:r>
      <w:r w:rsidRPr="00793F5D">
        <w:rPr>
          <w:b/>
          <w:bCs/>
          <w:color w:val="231F20"/>
          <w:sz w:val="24"/>
        </w:rPr>
        <w:t>the</w:t>
      </w:r>
      <w:r w:rsidRPr="00793F5D">
        <w:rPr>
          <w:b/>
          <w:bCs/>
          <w:color w:val="231F20"/>
          <w:spacing w:val="-3"/>
          <w:sz w:val="24"/>
        </w:rPr>
        <w:t xml:space="preserve"> </w:t>
      </w:r>
      <w:r w:rsidRPr="00793F5D">
        <w:rPr>
          <w:b/>
          <w:bCs/>
          <w:color w:val="231F20"/>
          <w:sz w:val="24"/>
        </w:rPr>
        <w:t>applicant</w:t>
      </w:r>
      <w:r w:rsidRPr="00793F5D">
        <w:rPr>
          <w:b/>
          <w:bCs/>
          <w:color w:val="231F20"/>
          <w:spacing w:val="-3"/>
          <w:sz w:val="24"/>
        </w:rPr>
        <w:t xml:space="preserve"> </w:t>
      </w:r>
      <w:r w:rsidRPr="00793F5D">
        <w:rPr>
          <w:b/>
          <w:bCs/>
          <w:color w:val="231F20"/>
          <w:sz w:val="24"/>
        </w:rPr>
        <w:t>has</w:t>
      </w:r>
      <w:r w:rsidRPr="00793F5D">
        <w:rPr>
          <w:b/>
          <w:bCs/>
          <w:color w:val="231F20"/>
          <w:spacing w:val="-3"/>
          <w:sz w:val="24"/>
        </w:rPr>
        <w:t xml:space="preserve"> </w:t>
      </w:r>
      <w:r w:rsidRPr="00793F5D">
        <w:rPr>
          <w:b/>
          <w:bCs/>
          <w:color w:val="231F20"/>
          <w:sz w:val="24"/>
        </w:rPr>
        <w:t>another</w:t>
      </w:r>
      <w:r w:rsidRPr="00793F5D">
        <w:rPr>
          <w:b/>
          <w:bCs/>
          <w:color w:val="231F20"/>
          <w:spacing w:val="-3"/>
          <w:sz w:val="24"/>
        </w:rPr>
        <w:t xml:space="preserve"> </w:t>
      </w:r>
      <w:r w:rsidRPr="00793F5D">
        <w:rPr>
          <w:b/>
          <w:bCs/>
          <w:color w:val="231F20"/>
          <w:sz w:val="24"/>
        </w:rPr>
        <w:t>source</w:t>
      </w:r>
      <w:r w:rsidRPr="00793F5D">
        <w:rPr>
          <w:b/>
          <w:bCs/>
          <w:color w:val="231F20"/>
          <w:spacing w:val="-3"/>
          <w:sz w:val="24"/>
        </w:rPr>
        <w:t xml:space="preserve"> </w:t>
      </w:r>
      <w:r w:rsidRPr="00793F5D">
        <w:rPr>
          <w:b/>
          <w:bCs/>
          <w:color w:val="231F20"/>
          <w:sz w:val="24"/>
        </w:rPr>
        <w:t>of Federal funding in addition to the Rural Development HPG program.</w:t>
      </w:r>
    </w:p>
    <w:p w14:paraId="4C8E88FB" w14:textId="77777777" w:rsidR="00FA5AAC" w:rsidRDefault="00FA5AAC">
      <w:pPr>
        <w:pStyle w:val="BodyText"/>
      </w:pPr>
    </w:p>
    <w:p w14:paraId="4C8E88FF" w14:textId="568FE4B2" w:rsidR="00FA5AAC" w:rsidRDefault="00843A7F">
      <w:pPr>
        <w:pStyle w:val="BodyText"/>
      </w:pPr>
      <w:r>
        <w:t xml:space="preserve">Berkshire Regional Planning Commission has </w:t>
      </w:r>
      <w:r w:rsidR="006D0E14">
        <w:t xml:space="preserve">an approved </w:t>
      </w:r>
      <w:r w:rsidR="008F023F">
        <w:t>Indirect Cost Negotiation Agreement dated 7/10/25</w:t>
      </w:r>
      <w:r w:rsidR="00173658">
        <w:t xml:space="preserve"> for use on grants, contracts, and other agreements with the Federal Government that will </w:t>
      </w:r>
      <w:proofErr w:type="gramStart"/>
      <w:r w:rsidR="00173658">
        <w:t>be provided</w:t>
      </w:r>
      <w:proofErr w:type="gramEnd"/>
      <w:r w:rsidR="00173658">
        <w:t xml:space="preserve"> with </w:t>
      </w:r>
      <w:r w:rsidR="004765B6">
        <w:t>the grant application.</w:t>
      </w:r>
    </w:p>
    <w:p w14:paraId="4C8E8900" w14:textId="77777777" w:rsidR="00FA5AAC" w:rsidRDefault="00FA5AAC">
      <w:pPr>
        <w:pStyle w:val="BodyText"/>
      </w:pPr>
    </w:p>
    <w:p w14:paraId="4C8E8901" w14:textId="77777777" w:rsidR="00FA5AAC" w:rsidRPr="00537805" w:rsidRDefault="00000000">
      <w:pPr>
        <w:pStyle w:val="ListParagraph"/>
        <w:numPr>
          <w:ilvl w:val="0"/>
          <w:numId w:val="1"/>
        </w:numPr>
        <w:tabs>
          <w:tab w:val="left" w:pos="914"/>
        </w:tabs>
        <w:ind w:left="914" w:hanging="464"/>
        <w:rPr>
          <w:b/>
          <w:bCs/>
          <w:sz w:val="24"/>
        </w:rPr>
      </w:pPr>
      <w:r w:rsidRPr="004765B6">
        <w:rPr>
          <w:b/>
          <w:bCs/>
          <w:color w:val="231F20"/>
          <w:sz w:val="24"/>
        </w:rPr>
        <w:t>A</w:t>
      </w:r>
      <w:r w:rsidRPr="004765B6">
        <w:rPr>
          <w:b/>
          <w:bCs/>
          <w:color w:val="231F20"/>
          <w:spacing w:val="-6"/>
          <w:sz w:val="24"/>
        </w:rPr>
        <w:t xml:space="preserve"> </w:t>
      </w:r>
      <w:r w:rsidRPr="004765B6">
        <w:rPr>
          <w:b/>
          <w:bCs/>
          <w:color w:val="231F20"/>
          <w:sz w:val="24"/>
        </w:rPr>
        <w:t>brief</w:t>
      </w:r>
      <w:r w:rsidRPr="004765B6">
        <w:rPr>
          <w:b/>
          <w:bCs/>
          <w:color w:val="231F20"/>
          <w:spacing w:val="-4"/>
          <w:sz w:val="24"/>
        </w:rPr>
        <w:t xml:space="preserve"> </w:t>
      </w:r>
      <w:r w:rsidRPr="004765B6">
        <w:rPr>
          <w:b/>
          <w:bCs/>
          <w:color w:val="231F20"/>
          <w:sz w:val="24"/>
        </w:rPr>
        <w:t>description</w:t>
      </w:r>
      <w:r w:rsidRPr="004765B6">
        <w:rPr>
          <w:b/>
          <w:bCs/>
          <w:color w:val="231F20"/>
          <w:spacing w:val="-4"/>
          <w:sz w:val="24"/>
        </w:rPr>
        <w:t xml:space="preserve"> </w:t>
      </w:r>
      <w:r w:rsidRPr="004765B6">
        <w:rPr>
          <w:b/>
          <w:bCs/>
          <w:color w:val="231F20"/>
          <w:sz w:val="24"/>
        </w:rPr>
        <w:t>of</w:t>
      </w:r>
      <w:r w:rsidRPr="004765B6">
        <w:rPr>
          <w:b/>
          <w:bCs/>
          <w:color w:val="231F20"/>
          <w:spacing w:val="-4"/>
          <w:sz w:val="24"/>
        </w:rPr>
        <w:t xml:space="preserve"> </w:t>
      </w:r>
      <w:r w:rsidRPr="004765B6">
        <w:rPr>
          <w:b/>
          <w:bCs/>
          <w:color w:val="231F20"/>
          <w:sz w:val="24"/>
        </w:rPr>
        <w:t>the</w:t>
      </w:r>
      <w:r w:rsidRPr="004765B6">
        <w:rPr>
          <w:b/>
          <w:bCs/>
          <w:color w:val="231F20"/>
          <w:spacing w:val="-3"/>
          <w:sz w:val="24"/>
        </w:rPr>
        <w:t xml:space="preserve"> </w:t>
      </w:r>
      <w:r w:rsidRPr="004765B6">
        <w:rPr>
          <w:b/>
          <w:bCs/>
          <w:color w:val="231F20"/>
          <w:sz w:val="24"/>
        </w:rPr>
        <w:t>accounting</w:t>
      </w:r>
      <w:r w:rsidRPr="004765B6">
        <w:rPr>
          <w:b/>
          <w:bCs/>
          <w:color w:val="231F20"/>
          <w:spacing w:val="-4"/>
          <w:sz w:val="24"/>
        </w:rPr>
        <w:t xml:space="preserve"> </w:t>
      </w:r>
      <w:r w:rsidRPr="004765B6">
        <w:rPr>
          <w:b/>
          <w:bCs/>
          <w:color w:val="231F20"/>
          <w:sz w:val="24"/>
        </w:rPr>
        <w:t>system</w:t>
      </w:r>
      <w:r w:rsidRPr="004765B6">
        <w:rPr>
          <w:b/>
          <w:bCs/>
          <w:color w:val="231F20"/>
          <w:spacing w:val="-4"/>
          <w:sz w:val="24"/>
        </w:rPr>
        <w:t xml:space="preserve"> </w:t>
      </w:r>
      <w:r w:rsidRPr="004765B6">
        <w:rPr>
          <w:b/>
          <w:bCs/>
          <w:color w:val="231F20"/>
          <w:sz w:val="24"/>
        </w:rPr>
        <w:t>to</w:t>
      </w:r>
      <w:r w:rsidRPr="004765B6">
        <w:rPr>
          <w:b/>
          <w:bCs/>
          <w:color w:val="231F20"/>
          <w:spacing w:val="-4"/>
          <w:sz w:val="24"/>
        </w:rPr>
        <w:t xml:space="preserve"> </w:t>
      </w:r>
      <w:proofErr w:type="gramStart"/>
      <w:r w:rsidRPr="004765B6">
        <w:rPr>
          <w:b/>
          <w:bCs/>
          <w:color w:val="231F20"/>
          <w:sz w:val="24"/>
        </w:rPr>
        <w:t>be</w:t>
      </w:r>
      <w:r w:rsidRPr="004765B6">
        <w:rPr>
          <w:b/>
          <w:bCs/>
          <w:color w:val="231F20"/>
          <w:spacing w:val="-3"/>
          <w:sz w:val="24"/>
        </w:rPr>
        <w:t xml:space="preserve"> </w:t>
      </w:r>
      <w:r w:rsidRPr="004765B6">
        <w:rPr>
          <w:b/>
          <w:bCs/>
          <w:color w:val="231F20"/>
          <w:spacing w:val="-2"/>
          <w:sz w:val="24"/>
        </w:rPr>
        <w:t>used</w:t>
      </w:r>
      <w:proofErr w:type="gramEnd"/>
      <w:r w:rsidRPr="004765B6">
        <w:rPr>
          <w:b/>
          <w:bCs/>
          <w:color w:val="231F20"/>
          <w:spacing w:val="-2"/>
          <w:sz w:val="24"/>
        </w:rPr>
        <w:t>.</w:t>
      </w:r>
    </w:p>
    <w:p w14:paraId="6A97AE45" w14:textId="77777777" w:rsidR="00C16C16" w:rsidRDefault="00C16C16" w:rsidP="00537805">
      <w:pPr>
        <w:rPr>
          <w:sz w:val="24"/>
          <w:szCs w:val="24"/>
        </w:rPr>
      </w:pPr>
    </w:p>
    <w:p w14:paraId="309CD62F" w14:textId="4AA3022F" w:rsidR="00537805" w:rsidRPr="00537805" w:rsidRDefault="00537805" w:rsidP="00537805">
      <w:pPr>
        <w:rPr>
          <w:sz w:val="24"/>
          <w:szCs w:val="24"/>
        </w:rPr>
      </w:pPr>
      <w:proofErr w:type="gramStart"/>
      <w:r w:rsidRPr="00537805">
        <w:rPr>
          <w:sz w:val="24"/>
          <w:szCs w:val="24"/>
        </w:rPr>
        <w:t xml:space="preserve">Fiscal oversight </w:t>
      </w:r>
      <w:r w:rsidRPr="00537805">
        <w:rPr>
          <w:sz w:val="24"/>
          <w:szCs w:val="24"/>
        </w:rPr>
        <w:t xml:space="preserve">for the </w:t>
      </w:r>
      <w:r w:rsidRPr="00537805">
        <w:rPr>
          <w:sz w:val="24"/>
          <w:szCs w:val="24"/>
        </w:rPr>
        <w:t xml:space="preserve">Berkshire County Rural Housing Preservation Program (RHP Program) will be provided by </w:t>
      </w:r>
      <w:r>
        <w:rPr>
          <w:sz w:val="24"/>
          <w:szCs w:val="24"/>
        </w:rPr>
        <w:t>Berkshire Regional Planning Commission’s</w:t>
      </w:r>
      <w:r w:rsidRPr="00537805">
        <w:rPr>
          <w:sz w:val="24"/>
          <w:szCs w:val="24"/>
        </w:rPr>
        <w:t xml:space="preserve"> Administrative Team</w:t>
      </w:r>
      <w:proofErr w:type="gramEnd"/>
      <w:r w:rsidRPr="00537805">
        <w:rPr>
          <w:sz w:val="24"/>
          <w:szCs w:val="24"/>
        </w:rPr>
        <w:t xml:space="preserve"> through approvals of expenses submitted and approved through housing inspections before the disbursement of public funds:</w:t>
      </w:r>
    </w:p>
    <w:p w14:paraId="0BD19DBF" w14:textId="5ED8B60D" w:rsidR="00537805" w:rsidRPr="00537805" w:rsidRDefault="00537805" w:rsidP="00537805">
      <w:pPr>
        <w:pStyle w:val="ListParagraph"/>
        <w:widowControl/>
        <w:numPr>
          <w:ilvl w:val="0"/>
          <w:numId w:val="11"/>
        </w:numPr>
        <w:autoSpaceDE/>
        <w:autoSpaceDN/>
        <w:spacing w:after="200" w:line="276" w:lineRule="auto"/>
        <w:contextualSpacing/>
        <w:rPr>
          <w:sz w:val="24"/>
          <w:szCs w:val="24"/>
        </w:rPr>
      </w:pPr>
      <w:r w:rsidRPr="00537805">
        <w:rPr>
          <w:sz w:val="24"/>
          <w:szCs w:val="24"/>
        </w:rPr>
        <w:lastRenderedPageBreak/>
        <w:t xml:space="preserve">The Housing Rehabilitation Program Manager will review and approve payment invoices from Housing Rehabilitation Contractors. All the invoices will </w:t>
      </w:r>
      <w:proofErr w:type="gramStart"/>
      <w:r w:rsidRPr="00537805">
        <w:rPr>
          <w:sz w:val="24"/>
          <w:szCs w:val="24"/>
        </w:rPr>
        <w:t>be tied</w:t>
      </w:r>
      <w:proofErr w:type="gramEnd"/>
      <w:r w:rsidRPr="00537805">
        <w:rPr>
          <w:sz w:val="24"/>
          <w:szCs w:val="24"/>
        </w:rPr>
        <w:t xml:space="preserve"> to an inspection report confirming that the work has </w:t>
      </w:r>
      <w:proofErr w:type="gramStart"/>
      <w:r w:rsidRPr="00537805">
        <w:rPr>
          <w:sz w:val="24"/>
          <w:szCs w:val="24"/>
        </w:rPr>
        <w:t>been completed</w:t>
      </w:r>
      <w:proofErr w:type="gramEnd"/>
      <w:r w:rsidRPr="00537805">
        <w:rPr>
          <w:sz w:val="24"/>
          <w:szCs w:val="24"/>
        </w:rPr>
        <w:t xml:space="preserve">. </w:t>
      </w:r>
    </w:p>
    <w:p w14:paraId="039D659B" w14:textId="3F77DB15" w:rsidR="00537805" w:rsidRPr="00537805" w:rsidRDefault="00537805" w:rsidP="00537805">
      <w:pPr>
        <w:pStyle w:val="ListParagraph"/>
        <w:widowControl/>
        <w:numPr>
          <w:ilvl w:val="0"/>
          <w:numId w:val="11"/>
        </w:numPr>
        <w:autoSpaceDE/>
        <w:autoSpaceDN/>
        <w:spacing w:after="200" w:line="276" w:lineRule="auto"/>
        <w:contextualSpacing/>
        <w:rPr>
          <w:sz w:val="24"/>
          <w:szCs w:val="24"/>
        </w:rPr>
      </w:pPr>
      <w:r w:rsidRPr="00537805">
        <w:rPr>
          <w:sz w:val="24"/>
          <w:szCs w:val="24"/>
        </w:rPr>
        <w:t xml:space="preserve">As </w:t>
      </w:r>
      <w:r w:rsidR="002053B9" w:rsidRPr="00537805">
        <w:rPr>
          <w:sz w:val="24"/>
          <w:szCs w:val="24"/>
        </w:rPr>
        <w:t>additional</w:t>
      </w:r>
      <w:r w:rsidRPr="00537805">
        <w:rPr>
          <w:sz w:val="24"/>
          <w:szCs w:val="24"/>
        </w:rPr>
        <w:t xml:space="preserve"> fiscal control, </w:t>
      </w:r>
      <w:r w:rsidR="002053B9">
        <w:rPr>
          <w:sz w:val="24"/>
          <w:szCs w:val="24"/>
        </w:rPr>
        <w:t>members of the Administrative Team</w:t>
      </w:r>
      <w:r w:rsidRPr="00537805">
        <w:rPr>
          <w:sz w:val="24"/>
          <w:szCs w:val="24"/>
        </w:rPr>
        <w:t xml:space="preserve"> will review payment requests from all other contractors before processing expenses and payment requests in the </w:t>
      </w:r>
      <w:r w:rsidR="002053B9">
        <w:rPr>
          <w:sz w:val="24"/>
          <w:szCs w:val="24"/>
        </w:rPr>
        <w:t>Grant Management System (</w:t>
      </w:r>
      <w:r w:rsidRPr="00537805">
        <w:rPr>
          <w:sz w:val="24"/>
          <w:szCs w:val="24"/>
        </w:rPr>
        <w:t>GMS</w:t>
      </w:r>
      <w:r w:rsidR="002053B9">
        <w:rPr>
          <w:sz w:val="24"/>
          <w:szCs w:val="24"/>
        </w:rPr>
        <w:t>)</w:t>
      </w:r>
      <w:r w:rsidRPr="00537805">
        <w:rPr>
          <w:sz w:val="24"/>
          <w:szCs w:val="24"/>
        </w:rPr>
        <w:t>.</w:t>
      </w:r>
    </w:p>
    <w:p w14:paraId="484FAE25" w14:textId="77777777" w:rsidR="00537805" w:rsidRPr="00537805" w:rsidRDefault="00537805" w:rsidP="00537805">
      <w:pPr>
        <w:pStyle w:val="ListParagraph"/>
        <w:widowControl/>
        <w:numPr>
          <w:ilvl w:val="0"/>
          <w:numId w:val="11"/>
        </w:numPr>
        <w:autoSpaceDE/>
        <w:autoSpaceDN/>
        <w:spacing w:after="200" w:line="276" w:lineRule="auto"/>
        <w:contextualSpacing/>
        <w:rPr>
          <w:sz w:val="24"/>
          <w:szCs w:val="24"/>
        </w:rPr>
      </w:pPr>
      <w:r w:rsidRPr="00537805">
        <w:rPr>
          <w:sz w:val="24"/>
          <w:szCs w:val="24"/>
        </w:rPr>
        <w:t xml:space="preserve">All requests for funds, and copies of approved grant-related invoices, will </w:t>
      </w:r>
      <w:proofErr w:type="gramStart"/>
      <w:r w:rsidRPr="00537805">
        <w:rPr>
          <w:sz w:val="24"/>
          <w:szCs w:val="24"/>
        </w:rPr>
        <w:t>be included</w:t>
      </w:r>
      <w:proofErr w:type="gramEnd"/>
      <w:r w:rsidRPr="00537805">
        <w:rPr>
          <w:sz w:val="24"/>
          <w:szCs w:val="24"/>
        </w:rPr>
        <w:t xml:space="preserve"> in a Drawdown Summary to </w:t>
      </w:r>
      <w:proofErr w:type="gramStart"/>
      <w:r w:rsidRPr="00537805">
        <w:rPr>
          <w:sz w:val="24"/>
          <w:szCs w:val="24"/>
        </w:rPr>
        <w:t>be presented</w:t>
      </w:r>
      <w:proofErr w:type="gramEnd"/>
      <w:r w:rsidRPr="00537805">
        <w:rPr>
          <w:sz w:val="24"/>
          <w:szCs w:val="24"/>
        </w:rPr>
        <w:t xml:space="preserve"> to the relevant Administrative Team member for review and approval</w:t>
      </w:r>
      <w:proofErr w:type="gramStart"/>
      <w:r w:rsidRPr="00537805">
        <w:rPr>
          <w:sz w:val="24"/>
          <w:szCs w:val="24"/>
        </w:rPr>
        <w:t xml:space="preserve">.  </w:t>
      </w:r>
      <w:proofErr w:type="gramEnd"/>
    </w:p>
    <w:p w14:paraId="33D89C2E" w14:textId="77777777" w:rsidR="00537805" w:rsidRPr="00537805" w:rsidRDefault="00537805" w:rsidP="00537805">
      <w:pPr>
        <w:pStyle w:val="ListParagraph"/>
        <w:widowControl/>
        <w:numPr>
          <w:ilvl w:val="0"/>
          <w:numId w:val="11"/>
        </w:numPr>
        <w:autoSpaceDE/>
        <w:autoSpaceDN/>
        <w:spacing w:after="200" w:line="276" w:lineRule="auto"/>
        <w:contextualSpacing/>
        <w:rPr>
          <w:sz w:val="24"/>
          <w:szCs w:val="24"/>
        </w:rPr>
      </w:pPr>
      <w:r w:rsidRPr="00537805">
        <w:rPr>
          <w:sz w:val="24"/>
          <w:szCs w:val="24"/>
        </w:rPr>
        <w:t>The BRPC Executive Director must provide final approval to pay invoices. All claims made to the grant will be subject to this process.</w:t>
      </w:r>
    </w:p>
    <w:p w14:paraId="17EC6947" w14:textId="77777777" w:rsidR="00537805" w:rsidRPr="00537805" w:rsidRDefault="00537805" w:rsidP="00537805">
      <w:pPr>
        <w:pStyle w:val="ListParagraph"/>
        <w:spacing w:after="200" w:line="276" w:lineRule="auto"/>
        <w:rPr>
          <w:sz w:val="24"/>
          <w:szCs w:val="24"/>
        </w:rPr>
      </w:pPr>
    </w:p>
    <w:p w14:paraId="7BD60393" w14:textId="77777777" w:rsidR="00855582" w:rsidRPr="00C16C16" w:rsidRDefault="00000000" w:rsidP="00855582">
      <w:pPr>
        <w:pStyle w:val="ListParagraph"/>
        <w:numPr>
          <w:ilvl w:val="0"/>
          <w:numId w:val="1"/>
        </w:numPr>
        <w:tabs>
          <w:tab w:val="left" w:pos="965"/>
        </w:tabs>
        <w:spacing w:before="1"/>
        <w:ind w:right="170" w:firstLine="0"/>
        <w:rPr>
          <w:b/>
          <w:bCs/>
          <w:sz w:val="24"/>
        </w:rPr>
      </w:pPr>
      <w:r w:rsidRPr="00C16C16">
        <w:rPr>
          <w:b/>
          <w:bCs/>
          <w:color w:val="231F20"/>
          <w:sz w:val="24"/>
        </w:rPr>
        <w:t xml:space="preserve">The method of evaluation to </w:t>
      </w:r>
      <w:proofErr w:type="gramStart"/>
      <w:r w:rsidRPr="00C16C16">
        <w:rPr>
          <w:b/>
          <w:bCs/>
          <w:color w:val="231F20"/>
          <w:sz w:val="24"/>
        </w:rPr>
        <w:t>be used</w:t>
      </w:r>
      <w:proofErr w:type="gramEnd"/>
      <w:r w:rsidRPr="00C16C16">
        <w:rPr>
          <w:b/>
          <w:bCs/>
          <w:color w:val="231F20"/>
          <w:sz w:val="24"/>
        </w:rPr>
        <w:t xml:space="preserve"> by the applicant to determine the effectiveness of its program which encompasses the requirements for quarterly reports to Rural Development in accordance with </w:t>
      </w:r>
      <w:r w:rsidRPr="00C16C16">
        <w:rPr>
          <w:b/>
          <w:bCs/>
          <w:color w:val="2764B0"/>
          <w:sz w:val="24"/>
          <w:u w:val="single" w:color="2764B0"/>
        </w:rPr>
        <w:t>7 CFR 1944.683(b)</w:t>
      </w:r>
      <w:r w:rsidRPr="00C16C16">
        <w:rPr>
          <w:b/>
          <w:bCs/>
          <w:color w:val="2764B0"/>
          <w:sz w:val="24"/>
        </w:rPr>
        <w:t xml:space="preserve"> </w:t>
      </w:r>
      <w:r w:rsidRPr="00C16C16">
        <w:rPr>
          <w:b/>
          <w:bCs/>
          <w:color w:val="231F20"/>
          <w:sz w:val="24"/>
        </w:rPr>
        <w:t>and the monitoring</w:t>
      </w:r>
      <w:r w:rsidRPr="00C16C16">
        <w:rPr>
          <w:b/>
          <w:bCs/>
          <w:color w:val="231F20"/>
          <w:spacing w:val="-5"/>
          <w:sz w:val="24"/>
        </w:rPr>
        <w:t xml:space="preserve"> </w:t>
      </w:r>
      <w:r w:rsidRPr="00C16C16">
        <w:rPr>
          <w:b/>
          <w:bCs/>
          <w:color w:val="231F20"/>
          <w:sz w:val="24"/>
        </w:rPr>
        <w:t>plan</w:t>
      </w:r>
      <w:r w:rsidRPr="00C16C16">
        <w:rPr>
          <w:b/>
          <w:bCs/>
          <w:color w:val="231F20"/>
          <w:spacing w:val="-5"/>
          <w:sz w:val="24"/>
        </w:rPr>
        <w:t xml:space="preserve"> </w:t>
      </w:r>
      <w:r w:rsidRPr="00C16C16">
        <w:rPr>
          <w:b/>
          <w:bCs/>
          <w:color w:val="231F20"/>
          <w:sz w:val="24"/>
        </w:rPr>
        <w:t>for</w:t>
      </w:r>
      <w:r w:rsidRPr="00C16C16">
        <w:rPr>
          <w:b/>
          <w:bCs/>
          <w:color w:val="231F20"/>
          <w:spacing w:val="-5"/>
          <w:sz w:val="24"/>
        </w:rPr>
        <w:t xml:space="preserve"> </w:t>
      </w:r>
      <w:r w:rsidRPr="00C16C16">
        <w:rPr>
          <w:b/>
          <w:bCs/>
          <w:color w:val="231F20"/>
          <w:sz w:val="24"/>
        </w:rPr>
        <w:t>rental</w:t>
      </w:r>
      <w:r w:rsidRPr="00C16C16">
        <w:rPr>
          <w:b/>
          <w:bCs/>
          <w:color w:val="231F20"/>
          <w:spacing w:val="-5"/>
          <w:sz w:val="24"/>
        </w:rPr>
        <w:t xml:space="preserve"> </w:t>
      </w:r>
      <w:r w:rsidRPr="00C16C16">
        <w:rPr>
          <w:b/>
          <w:bCs/>
          <w:color w:val="231F20"/>
          <w:sz w:val="24"/>
        </w:rPr>
        <w:t>properties</w:t>
      </w:r>
      <w:r w:rsidRPr="00C16C16">
        <w:rPr>
          <w:b/>
          <w:bCs/>
          <w:color w:val="231F20"/>
          <w:spacing w:val="-5"/>
          <w:sz w:val="24"/>
        </w:rPr>
        <w:t xml:space="preserve"> </w:t>
      </w:r>
      <w:r w:rsidRPr="00C16C16">
        <w:rPr>
          <w:b/>
          <w:bCs/>
          <w:color w:val="231F20"/>
          <w:sz w:val="24"/>
        </w:rPr>
        <w:t>and</w:t>
      </w:r>
      <w:r w:rsidRPr="00C16C16">
        <w:rPr>
          <w:b/>
          <w:bCs/>
          <w:color w:val="231F20"/>
          <w:spacing w:val="-5"/>
          <w:sz w:val="24"/>
        </w:rPr>
        <w:t xml:space="preserve"> </w:t>
      </w:r>
      <w:r w:rsidRPr="00C16C16">
        <w:rPr>
          <w:b/>
          <w:bCs/>
          <w:color w:val="231F20"/>
          <w:sz w:val="24"/>
        </w:rPr>
        <w:t>cooperatives</w:t>
      </w:r>
      <w:r w:rsidRPr="00C16C16">
        <w:rPr>
          <w:b/>
          <w:bCs/>
          <w:color w:val="231F20"/>
          <w:spacing w:val="-5"/>
          <w:sz w:val="24"/>
        </w:rPr>
        <w:t xml:space="preserve"> </w:t>
      </w:r>
      <w:r w:rsidRPr="00C16C16">
        <w:rPr>
          <w:b/>
          <w:bCs/>
          <w:color w:val="231F20"/>
          <w:sz w:val="24"/>
        </w:rPr>
        <w:t>(when</w:t>
      </w:r>
      <w:r w:rsidRPr="00C16C16">
        <w:rPr>
          <w:b/>
          <w:bCs/>
          <w:color w:val="231F20"/>
          <w:spacing w:val="-5"/>
          <w:sz w:val="24"/>
        </w:rPr>
        <w:t xml:space="preserve"> </w:t>
      </w:r>
      <w:r w:rsidRPr="00C16C16">
        <w:rPr>
          <w:b/>
          <w:bCs/>
          <w:color w:val="231F20"/>
          <w:sz w:val="24"/>
        </w:rPr>
        <w:t>applicable)</w:t>
      </w:r>
      <w:r w:rsidRPr="00C16C16">
        <w:rPr>
          <w:b/>
          <w:bCs/>
          <w:color w:val="231F20"/>
          <w:spacing w:val="-5"/>
          <w:sz w:val="24"/>
        </w:rPr>
        <w:t xml:space="preserve"> </w:t>
      </w:r>
      <w:r w:rsidRPr="00C16C16">
        <w:rPr>
          <w:b/>
          <w:bCs/>
          <w:color w:val="231F20"/>
          <w:sz w:val="24"/>
        </w:rPr>
        <w:t xml:space="preserve">according to </w:t>
      </w:r>
      <w:r w:rsidRPr="00C16C16">
        <w:rPr>
          <w:b/>
          <w:bCs/>
          <w:color w:val="2764B0"/>
          <w:sz w:val="24"/>
          <w:u w:val="single" w:color="2764B0"/>
        </w:rPr>
        <w:t>7 CFR 1944.689</w:t>
      </w:r>
      <w:r w:rsidRPr="00C16C16">
        <w:rPr>
          <w:b/>
          <w:bCs/>
          <w:color w:val="231F20"/>
          <w:sz w:val="24"/>
        </w:rPr>
        <w:t>;</w:t>
      </w:r>
    </w:p>
    <w:p w14:paraId="10D1607F" w14:textId="77777777" w:rsidR="00855582" w:rsidRDefault="00855582" w:rsidP="00855582">
      <w:pPr>
        <w:tabs>
          <w:tab w:val="left" w:pos="965"/>
        </w:tabs>
        <w:spacing w:before="1"/>
        <w:ind w:right="170"/>
        <w:rPr>
          <w:sz w:val="24"/>
        </w:rPr>
      </w:pPr>
    </w:p>
    <w:p w14:paraId="1477FEC9" w14:textId="77777777" w:rsidR="00855582" w:rsidRDefault="00855582" w:rsidP="00855582">
      <w:pPr>
        <w:tabs>
          <w:tab w:val="left" w:pos="965"/>
        </w:tabs>
        <w:spacing w:before="1"/>
        <w:ind w:right="170"/>
        <w:rPr>
          <w:sz w:val="24"/>
        </w:rPr>
      </w:pPr>
    </w:p>
    <w:p w14:paraId="79F7B550" w14:textId="78DF5344" w:rsidR="00855582" w:rsidRPr="00537805" w:rsidRDefault="00855582" w:rsidP="00855582">
      <w:pPr>
        <w:rPr>
          <w:sz w:val="24"/>
          <w:szCs w:val="24"/>
        </w:rPr>
      </w:pPr>
      <w:r w:rsidRPr="00537805">
        <w:rPr>
          <w:sz w:val="24"/>
          <w:szCs w:val="24"/>
        </w:rPr>
        <w:t xml:space="preserve">The </w:t>
      </w:r>
      <w:r w:rsidRPr="00196A5D">
        <w:rPr>
          <w:sz w:val="24"/>
          <w:szCs w:val="24"/>
        </w:rPr>
        <w:t>Berkshire County Rural Housing Preservation Program (RHP Program)</w:t>
      </w:r>
      <w:r w:rsidRPr="00537805">
        <w:rPr>
          <w:sz w:val="24"/>
          <w:szCs w:val="24"/>
        </w:rPr>
        <w:t xml:space="preserve"> will keep detailed records to comply with the Massachusetts Executive Office of Housing and Livable Communities’ (EOHLC) CDBG program requirements </w:t>
      </w:r>
      <w:r>
        <w:rPr>
          <w:sz w:val="24"/>
          <w:szCs w:val="24"/>
        </w:rPr>
        <w:t>and</w:t>
      </w:r>
      <w:r w:rsidRPr="00537805">
        <w:rPr>
          <w:sz w:val="24"/>
          <w:szCs w:val="24"/>
        </w:rPr>
        <w:t xml:space="preserve"> the USDA Rural Development</w:t>
      </w:r>
      <w:r>
        <w:rPr>
          <w:sz w:val="24"/>
          <w:szCs w:val="24"/>
        </w:rPr>
        <w:t xml:space="preserve"> Program</w:t>
      </w:r>
      <w:r w:rsidRPr="00537805">
        <w:rPr>
          <w:sz w:val="24"/>
          <w:szCs w:val="24"/>
        </w:rPr>
        <w:t xml:space="preserve">’s requirements. This will include quarterly reporting to both funding agencies with the following information related to the Program goal of rehabilitating </w:t>
      </w:r>
      <w:r>
        <w:rPr>
          <w:sz w:val="24"/>
          <w:szCs w:val="24"/>
        </w:rPr>
        <w:t xml:space="preserve">up to </w:t>
      </w:r>
      <w:proofErr w:type="gramStart"/>
      <w:r>
        <w:rPr>
          <w:sz w:val="24"/>
          <w:szCs w:val="24"/>
        </w:rPr>
        <w:t>27</w:t>
      </w:r>
      <w:proofErr w:type="gramEnd"/>
      <w:r>
        <w:rPr>
          <w:sz w:val="24"/>
          <w:szCs w:val="24"/>
        </w:rPr>
        <w:t xml:space="preserve"> homes</w:t>
      </w:r>
      <w:r w:rsidRPr="00537805">
        <w:rPr>
          <w:sz w:val="24"/>
          <w:szCs w:val="24"/>
        </w:rPr>
        <w:t>:</w:t>
      </w:r>
    </w:p>
    <w:p w14:paraId="2EF3ACA8" w14:textId="77777777" w:rsidR="00855582" w:rsidRPr="00537805" w:rsidRDefault="00855582" w:rsidP="00855582">
      <w:pPr>
        <w:pStyle w:val="ListParagraph"/>
        <w:widowControl/>
        <w:numPr>
          <w:ilvl w:val="0"/>
          <w:numId w:val="12"/>
        </w:numPr>
        <w:autoSpaceDE/>
        <w:autoSpaceDN/>
        <w:spacing w:after="160" w:line="278" w:lineRule="auto"/>
        <w:contextualSpacing/>
        <w:rPr>
          <w:sz w:val="24"/>
          <w:szCs w:val="24"/>
        </w:rPr>
      </w:pPr>
      <w:r>
        <w:rPr>
          <w:sz w:val="24"/>
          <w:szCs w:val="24"/>
        </w:rPr>
        <w:t>U</w:t>
      </w:r>
      <w:r w:rsidRPr="00537805">
        <w:rPr>
          <w:sz w:val="24"/>
          <w:szCs w:val="24"/>
        </w:rPr>
        <w:t xml:space="preserve">se of grant funds for administration and housing preservation activities. </w:t>
      </w:r>
    </w:p>
    <w:p w14:paraId="553386C4" w14:textId="77777777" w:rsidR="00855582" w:rsidRPr="00537805" w:rsidRDefault="00855582" w:rsidP="00855582">
      <w:pPr>
        <w:pStyle w:val="ListParagraph"/>
        <w:widowControl/>
        <w:numPr>
          <w:ilvl w:val="0"/>
          <w:numId w:val="12"/>
        </w:numPr>
        <w:autoSpaceDE/>
        <w:autoSpaceDN/>
        <w:spacing w:after="160" w:line="278" w:lineRule="auto"/>
        <w:contextualSpacing/>
        <w:rPr>
          <w:sz w:val="24"/>
          <w:szCs w:val="24"/>
        </w:rPr>
      </w:pPr>
      <w:r w:rsidRPr="00537805">
        <w:rPr>
          <w:sz w:val="24"/>
          <w:szCs w:val="24"/>
        </w:rPr>
        <w:t>Unit Based Information based on when available, including:</w:t>
      </w:r>
    </w:p>
    <w:p w14:paraId="34C5EFF6" w14:textId="77777777" w:rsidR="00855582" w:rsidRPr="00537805" w:rsidRDefault="00855582" w:rsidP="00855582">
      <w:pPr>
        <w:pStyle w:val="ListParagraph"/>
        <w:widowControl/>
        <w:numPr>
          <w:ilvl w:val="1"/>
          <w:numId w:val="12"/>
        </w:numPr>
        <w:autoSpaceDE/>
        <w:autoSpaceDN/>
        <w:spacing w:after="160" w:line="278" w:lineRule="auto"/>
        <w:contextualSpacing/>
        <w:rPr>
          <w:sz w:val="24"/>
          <w:szCs w:val="24"/>
        </w:rPr>
      </w:pPr>
      <w:r w:rsidRPr="00537805">
        <w:rPr>
          <w:sz w:val="24"/>
          <w:szCs w:val="24"/>
        </w:rPr>
        <w:t xml:space="preserve">Name, address, and income information of homeowners assisted </w:t>
      </w:r>
    </w:p>
    <w:p w14:paraId="28937348" w14:textId="77777777" w:rsidR="00855582" w:rsidRPr="00537805" w:rsidRDefault="00855582" w:rsidP="00855582">
      <w:pPr>
        <w:pStyle w:val="ListParagraph"/>
        <w:widowControl/>
        <w:numPr>
          <w:ilvl w:val="1"/>
          <w:numId w:val="12"/>
        </w:numPr>
        <w:autoSpaceDE/>
        <w:autoSpaceDN/>
        <w:spacing w:after="160" w:line="278" w:lineRule="auto"/>
        <w:contextualSpacing/>
        <w:rPr>
          <w:sz w:val="24"/>
          <w:szCs w:val="24"/>
        </w:rPr>
      </w:pPr>
      <w:r w:rsidRPr="00537805">
        <w:rPr>
          <w:sz w:val="24"/>
          <w:szCs w:val="24"/>
        </w:rPr>
        <w:t xml:space="preserve">Total cost of rehabilitation along with the scope of work, bidding documents, and breakdown of funding package including HPG funds, CDBG funds, and any additional funds used to complete the project. </w:t>
      </w:r>
    </w:p>
    <w:p w14:paraId="3BBA4C80" w14:textId="77777777" w:rsidR="00855582" w:rsidRPr="00537805" w:rsidRDefault="00855582" w:rsidP="00855582">
      <w:pPr>
        <w:pStyle w:val="ListParagraph"/>
        <w:widowControl/>
        <w:numPr>
          <w:ilvl w:val="1"/>
          <w:numId w:val="12"/>
        </w:numPr>
        <w:autoSpaceDE/>
        <w:autoSpaceDN/>
        <w:spacing w:after="160" w:line="278" w:lineRule="auto"/>
        <w:contextualSpacing/>
        <w:rPr>
          <w:sz w:val="24"/>
          <w:szCs w:val="24"/>
        </w:rPr>
      </w:pPr>
      <w:r w:rsidRPr="00537805">
        <w:rPr>
          <w:sz w:val="24"/>
          <w:szCs w:val="24"/>
        </w:rPr>
        <w:t>Type of assistance provided and proof of security instrument, if filed at time of reporting.</w:t>
      </w:r>
    </w:p>
    <w:p w14:paraId="75159EF1" w14:textId="77777777" w:rsidR="00855582" w:rsidRPr="00537805" w:rsidRDefault="00855582" w:rsidP="00855582">
      <w:pPr>
        <w:pStyle w:val="ListParagraph"/>
        <w:widowControl/>
        <w:numPr>
          <w:ilvl w:val="1"/>
          <w:numId w:val="12"/>
        </w:numPr>
        <w:autoSpaceDE/>
        <w:autoSpaceDN/>
        <w:spacing w:after="160" w:line="278" w:lineRule="auto"/>
        <w:contextualSpacing/>
        <w:rPr>
          <w:sz w:val="24"/>
          <w:szCs w:val="24"/>
        </w:rPr>
      </w:pPr>
      <w:r w:rsidRPr="00537805">
        <w:rPr>
          <w:sz w:val="24"/>
          <w:szCs w:val="24"/>
        </w:rPr>
        <w:t>The completed and signed Environmental Review documents</w:t>
      </w:r>
    </w:p>
    <w:p w14:paraId="597F7896" w14:textId="77777777" w:rsidR="00855582" w:rsidRPr="00537805" w:rsidRDefault="00855582" w:rsidP="00855582">
      <w:pPr>
        <w:pStyle w:val="ListParagraph"/>
        <w:widowControl/>
        <w:numPr>
          <w:ilvl w:val="0"/>
          <w:numId w:val="12"/>
        </w:numPr>
        <w:autoSpaceDE/>
        <w:autoSpaceDN/>
        <w:spacing w:after="160" w:line="278" w:lineRule="auto"/>
        <w:contextualSpacing/>
        <w:rPr>
          <w:sz w:val="24"/>
          <w:szCs w:val="24"/>
        </w:rPr>
      </w:pPr>
      <w:r>
        <w:rPr>
          <w:sz w:val="24"/>
          <w:szCs w:val="24"/>
        </w:rPr>
        <w:t>Co</w:t>
      </w:r>
      <w:r w:rsidRPr="00537805">
        <w:rPr>
          <w:sz w:val="24"/>
          <w:szCs w:val="24"/>
        </w:rPr>
        <w:t xml:space="preserve">mbined total use of </w:t>
      </w:r>
      <w:r>
        <w:rPr>
          <w:sz w:val="24"/>
          <w:szCs w:val="24"/>
        </w:rPr>
        <w:t xml:space="preserve">USDA </w:t>
      </w:r>
      <w:r w:rsidRPr="00537805">
        <w:rPr>
          <w:sz w:val="24"/>
          <w:szCs w:val="24"/>
        </w:rPr>
        <w:t>HPG and other funds for replacement housing.</w:t>
      </w:r>
    </w:p>
    <w:p w14:paraId="0A420835" w14:textId="77777777" w:rsidR="00855582" w:rsidRPr="00537805" w:rsidRDefault="00855582" w:rsidP="00855582">
      <w:pPr>
        <w:pStyle w:val="ListParagraph"/>
        <w:widowControl/>
        <w:numPr>
          <w:ilvl w:val="0"/>
          <w:numId w:val="12"/>
        </w:numPr>
        <w:autoSpaceDE/>
        <w:autoSpaceDN/>
        <w:spacing w:after="160" w:line="278" w:lineRule="auto"/>
        <w:contextualSpacing/>
        <w:rPr>
          <w:sz w:val="24"/>
          <w:szCs w:val="24"/>
        </w:rPr>
      </w:pPr>
      <w:r>
        <w:rPr>
          <w:sz w:val="24"/>
          <w:szCs w:val="24"/>
        </w:rPr>
        <w:t>L</w:t>
      </w:r>
      <w:r w:rsidRPr="00537805">
        <w:rPr>
          <w:sz w:val="24"/>
          <w:szCs w:val="24"/>
        </w:rPr>
        <w:t>ist</w:t>
      </w:r>
      <w:r>
        <w:rPr>
          <w:sz w:val="24"/>
          <w:szCs w:val="24"/>
        </w:rPr>
        <w:t xml:space="preserve"> of</w:t>
      </w:r>
      <w:r w:rsidRPr="00537805">
        <w:rPr>
          <w:sz w:val="24"/>
          <w:szCs w:val="24"/>
        </w:rPr>
        <w:t xml:space="preserve"> any reasons why </w:t>
      </w:r>
      <w:r>
        <w:rPr>
          <w:sz w:val="24"/>
          <w:szCs w:val="24"/>
        </w:rPr>
        <w:t>any RHP P</w:t>
      </w:r>
      <w:r w:rsidRPr="00537805">
        <w:rPr>
          <w:sz w:val="24"/>
          <w:szCs w:val="24"/>
        </w:rPr>
        <w:t xml:space="preserve">rogram goals </w:t>
      </w:r>
      <w:proofErr w:type="gramStart"/>
      <w:r w:rsidRPr="00537805">
        <w:rPr>
          <w:sz w:val="24"/>
          <w:szCs w:val="24"/>
        </w:rPr>
        <w:t>are not met</w:t>
      </w:r>
      <w:proofErr w:type="gramEnd"/>
      <w:r w:rsidRPr="00537805">
        <w:rPr>
          <w:sz w:val="24"/>
          <w:szCs w:val="24"/>
        </w:rPr>
        <w:t xml:space="preserve">. </w:t>
      </w:r>
    </w:p>
    <w:p w14:paraId="22419A72" w14:textId="77777777" w:rsidR="00855582" w:rsidRPr="00537805" w:rsidRDefault="00855582" w:rsidP="00855582">
      <w:pPr>
        <w:pStyle w:val="ListParagraph"/>
        <w:widowControl/>
        <w:numPr>
          <w:ilvl w:val="0"/>
          <w:numId w:val="12"/>
        </w:numPr>
        <w:autoSpaceDE/>
        <w:autoSpaceDN/>
        <w:spacing w:after="160" w:line="278" w:lineRule="auto"/>
        <w:contextualSpacing/>
        <w:rPr>
          <w:sz w:val="24"/>
          <w:szCs w:val="24"/>
        </w:rPr>
      </w:pPr>
      <w:r>
        <w:rPr>
          <w:sz w:val="24"/>
          <w:szCs w:val="24"/>
        </w:rPr>
        <w:t>List of any</w:t>
      </w:r>
      <w:r w:rsidRPr="00537805">
        <w:rPr>
          <w:sz w:val="24"/>
          <w:szCs w:val="24"/>
        </w:rPr>
        <w:t xml:space="preserve"> problems, delays, and adverse conditions which may limit the overall effectiveness of </w:t>
      </w:r>
      <w:r>
        <w:rPr>
          <w:sz w:val="24"/>
          <w:szCs w:val="24"/>
        </w:rPr>
        <w:t xml:space="preserve">USDA </w:t>
      </w:r>
      <w:r w:rsidRPr="00537805">
        <w:rPr>
          <w:sz w:val="24"/>
          <w:szCs w:val="24"/>
        </w:rPr>
        <w:t xml:space="preserve">HPG funds </w:t>
      </w:r>
    </w:p>
    <w:p w14:paraId="49CEBBF0" w14:textId="77777777" w:rsidR="00855582" w:rsidRPr="00537805" w:rsidRDefault="00855582" w:rsidP="00855582">
      <w:pPr>
        <w:pStyle w:val="ListParagraph"/>
        <w:widowControl/>
        <w:numPr>
          <w:ilvl w:val="0"/>
          <w:numId w:val="12"/>
        </w:numPr>
        <w:autoSpaceDE/>
        <w:autoSpaceDN/>
        <w:spacing w:after="160" w:line="278" w:lineRule="auto"/>
        <w:contextualSpacing/>
        <w:rPr>
          <w:sz w:val="24"/>
          <w:szCs w:val="24"/>
        </w:rPr>
      </w:pPr>
      <w:r w:rsidRPr="00537805">
        <w:rPr>
          <w:sz w:val="24"/>
          <w:szCs w:val="24"/>
        </w:rPr>
        <w:lastRenderedPageBreak/>
        <w:t xml:space="preserve">When available, the final building inspection reports for each project. </w:t>
      </w:r>
    </w:p>
    <w:p w14:paraId="1B0CCCB1" w14:textId="02379322" w:rsidR="00855582" w:rsidRPr="00537805" w:rsidRDefault="00855582" w:rsidP="00855582">
      <w:pPr>
        <w:rPr>
          <w:sz w:val="24"/>
          <w:szCs w:val="24"/>
        </w:rPr>
      </w:pPr>
      <w:r>
        <w:rPr>
          <w:sz w:val="24"/>
          <w:szCs w:val="24"/>
        </w:rPr>
        <w:t>On a quarterly basis, BRPC will document</w:t>
      </w:r>
      <w:r w:rsidR="00D4021D">
        <w:rPr>
          <w:sz w:val="24"/>
          <w:szCs w:val="24"/>
        </w:rPr>
        <w:t xml:space="preserve"> the number of RHP Program applications, </w:t>
      </w:r>
      <w:r w:rsidR="00C96838">
        <w:rPr>
          <w:sz w:val="24"/>
          <w:szCs w:val="24"/>
        </w:rPr>
        <w:t>accepted applications, inspections, repair/rehabilitation contracts, and repair/rehabilitation projects completed.</w:t>
      </w:r>
    </w:p>
    <w:p w14:paraId="4C8E890A" w14:textId="77777777" w:rsidR="00FA5AAC" w:rsidRDefault="00FA5AAC">
      <w:pPr>
        <w:pStyle w:val="BodyText"/>
      </w:pPr>
    </w:p>
    <w:p w14:paraId="4C8E890B" w14:textId="77777777" w:rsidR="00FA5AAC" w:rsidRDefault="00FA5AAC">
      <w:pPr>
        <w:pStyle w:val="BodyText"/>
      </w:pPr>
    </w:p>
    <w:p w14:paraId="4C8E890C" w14:textId="77777777" w:rsidR="00FA5AAC" w:rsidRPr="00855582" w:rsidRDefault="00000000">
      <w:pPr>
        <w:pStyle w:val="ListParagraph"/>
        <w:numPr>
          <w:ilvl w:val="0"/>
          <w:numId w:val="1"/>
        </w:numPr>
        <w:tabs>
          <w:tab w:val="left" w:pos="1019"/>
        </w:tabs>
        <w:ind w:right="153" w:firstLine="0"/>
        <w:jc w:val="both"/>
        <w:rPr>
          <w:b/>
          <w:bCs/>
          <w:sz w:val="24"/>
        </w:rPr>
      </w:pPr>
      <w:r w:rsidRPr="00855582">
        <w:rPr>
          <w:b/>
          <w:bCs/>
          <w:color w:val="231F20"/>
          <w:sz w:val="24"/>
        </w:rPr>
        <w:t>The</w:t>
      </w:r>
      <w:r w:rsidRPr="00855582">
        <w:rPr>
          <w:b/>
          <w:bCs/>
          <w:color w:val="231F20"/>
          <w:spacing w:val="-3"/>
          <w:sz w:val="24"/>
        </w:rPr>
        <w:t xml:space="preserve"> </w:t>
      </w:r>
      <w:r w:rsidRPr="00855582">
        <w:rPr>
          <w:b/>
          <w:bCs/>
          <w:color w:val="231F20"/>
          <w:sz w:val="24"/>
        </w:rPr>
        <w:t>source</w:t>
      </w:r>
      <w:r w:rsidRPr="00855582">
        <w:rPr>
          <w:b/>
          <w:bCs/>
          <w:color w:val="231F20"/>
          <w:spacing w:val="-3"/>
          <w:sz w:val="24"/>
        </w:rPr>
        <w:t xml:space="preserve"> </w:t>
      </w:r>
      <w:r w:rsidRPr="00855582">
        <w:rPr>
          <w:b/>
          <w:bCs/>
          <w:color w:val="231F20"/>
          <w:sz w:val="24"/>
        </w:rPr>
        <w:t>and</w:t>
      </w:r>
      <w:r w:rsidRPr="00855582">
        <w:rPr>
          <w:b/>
          <w:bCs/>
          <w:color w:val="231F20"/>
          <w:spacing w:val="-3"/>
          <w:sz w:val="24"/>
        </w:rPr>
        <w:t xml:space="preserve"> </w:t>
      </w:r>
      <w:r w:rsidRPr="00855582">
        <w:rPr>
          <w:b/>
          <w:bCs/>
          <w:color w:val="231F20"/>
          <w:sz w:val="24"/>
        </w:rPr>
        <w:t>estimated</w:t>
      </w:r>
      <w:r w:rsidRPr="00855582">
        <w:rPr>
          <w:b/>
          <w:bCs/>
          <w:color w:val="231F20"/>
          <w:spacing w:val="-3"/>
          <w:sz w:val="24"/>
        </w:rPr>
        <w:t xml:space="preserve"> </w:t>
      </w:r>
      <w:r w:rsidRPr="00855582">
        <w:rPr>
          <w:b/>
          <w:bCs/>
          <w:color w:val="231F20"/>
          <w:sz w:val="24"/>
        </w:rPr>
        <w:t>amount</w:t>
      </w:r>
      <w:r w:rsidRPr="00855582">
        <w:rPr>
          <w:b/>
          <w:bCs/>
          <w:color w:val="231F20"/>
          <w:spacing w:val="-3"/>
          <w:sz w:val="24"/>
        </w:rPr>
        <w:t xml:space="preserve"> </w:t>
      </w:r>
      <w:r w:rsidRPr="00855582">
        <w:rPr>
          <w:b/>
          <w:bCs/>
          <w:color w:val="231F20"/>
          <w:sz w:val="24"/>
        </w:rPr>
        <w:t>of</w:t>
      </w:r>
      <w:r w:rsidRPr="00855582">
        <w:rPr>
          <w:b/>
          <w:bCs/>
          <w:color w:val="231F20"/>
          <w:spacing w:val="-5"/>
          <w:sz w:val="24"/>
        </w:rPr>
        <w:t xml:space="preserve"> </w:t>
      </w:r>
      <w:r w:rsidRPr="00855582">
        <w:rPr>
          <w:b/>
          <w:bCs/>
          <w:color w:val="231F20"/>
          <w:sz w:val="24"/>
        </w:rPr>
        <w:t>other</w:t>
      </w:r>
      <w:r w:rsidRPr="00855582">
        <w:rPr>
          <w:b/>
          <w:bCs/>
          <w:color w:val="231F20"/>
          <w:spacing w:val="-3"/>
          <w:sz w:val="24"/>
        </w:rPr>
        <w:t xml:space="preserve"> </w:t>
      </w:r>
      <w:r w:rsidRPr="00855582">
        <w:rPr>
          <w:b/>
          <w:bCs/>
          <w:color w:val="231F20"/>
          <w:sz w:val="24"/>
        </w:rPr>
        <w:t>financial</w:t>
      </w:r>
      <w:r w:rsidRPr="00855582">
        <w:rPr>
          <w:b/>
          <w:bCs/>
          <w:color w:val="231F20"/>
          <w:spacing w:val="-3"/>
          <w:sz w:val="24"/>
        </w:rPr>
        <w:t xml:space="preserve"> </w:t>
      </w:r>
      <w:r w:rsidRPr="00855582">
        <w:rPr>
          <w:b/>
          <w:bCs/>
          <w:color w:val="231F20"/>
          <w:sz w:val="24"/>
        </w:rPr>
        <w:t>resources</w:t>
      </w:r>
      <w:r w:rsidRPr="00855582">
        <w:rPr>
          <w:b/>
          <w:bCs/>
          <w:color w:val="231F20"/>
          <w:spacing w:val="-3"/>
          <w:sz w:val="24"/>
        </w:rPr>
        <w:t xml:space="preserve"> </w:t>
      </w:r>
      <w:r w:rsidRPr="00855582">
        <w:rPr>
          <w:b/>
          <w:bCs/>
          <w:color w:val="231F20"/>
          <w:sz w:val="24"/>
        </w:rPr>
        <w:t>to</w:t>
      </w:r>
      <w:r w:rsidRPr="00855582">
        <w:rPr>
          <w:b/>
          <w:bCs/>
          <w:color w:val="231F20"/>
          <w:spacing w:val="-3"/>
          <w:sz w:val="24"/>
        </w:rPr>
        <w:t xml:space="preserve"> </w:t>
      </w:r>
      <w:proofErr w:type="gramStart"/>
      <w:r w:rsidRPr="00855582">
        <w:rPr>
          <w:b/>
          <w:bCs/>
          <w:color w:val="231F20"/>
          <w:sz w:val="24"/>
        </w:rPr>
        <w:t>be</w:t>
      </w:r>
      <w:r w:rsidRPr="00855582">
        <w:rPr>
          <w:b/>
          <w:bCs/>
          <w:color w:val="231F20"/>
          <w:spacing w:val="-3"/>
          <w:sz w:val="24"/>
        </w:rPr>
        <w:t xml:space="preserve"> </w:t>
      </w:r>
      <w:r w:rsidRPr="00855582">
        <w:rPr>
          <w:b/>
          <w:bCs/>
          <w:color w:val="231F20"/>
          <w:sz w:val="24"/>
        </w:rPr>
        <w:t>obtained</w:t>
      </w:r>
      <w:proofErr w:type="gramEnd"/>
      <w:r w:rsidRPr="00855582">
        <w:rPr>
          <w:b/>
          <w:bCs/>
          <w:color w:val="231F20"/>
          <w:sz w:val="24"/>
        </w:rPr>
        <w:t xml:space="preserve"> and</w:t>
      </w:r>
      <w:r w:rsidRPr="00855582">
        <w:rPr>
          <w:b/>
          <w:bCs/>
          <w:color w:val="231F20"/>
          <w:spacing w:val="-3"/>
          <w:sz w:val="24"/>
        </w:rPr>
        <w:t xml:space="preserve"> </w:t>
      </w:r>
      <w:r w:rsidRPr="00855582">
        <w:rPr>
          <w:b/>
          <w:bCs/>
          <w:color w:val="231F20"/>
          <w:sz w:val="24"/>
        </w:rPr>
        <w:t>used</w:t>
      </w:r>
      <w:r w:rsidRPr="00855582">
        <w:rPr>
          <w:b/>
          <w:bCs/>
          <w:color w:val="231F20"/>
          <w:spacing w:val="-3"/>
          <w:sz w:val="24"/>
        </w:rPr>
        <w:t xml:space="preserve"> </w:t>
      </w:r>
      <w:r w:rsidRPr="00855582">
        <w:rPr>
          <w:b/>
          <w:bCs/>
          <w:color w:val="231F20"/>
          <w:sz w:val="24"/>
        </w:rPr>
        <w:t>by</w:t>
      </w:r>
      <w:r w:rsidRPr="00855582">
        <w:rPr>
          <w:b/>
          <w:bCs/>
          <w:color w:val="231F20"/>
          <w:spacing w:val="-3"/>
          <w:sz w:val="24"/>
        </w:rPr>
        <w:t xml:space="preserve"> </w:t>
      </w:r>
      <w:r w:rsidRPr="00855582">
        <w:rPr>
          <w:b/>
          <w:bCs/>
          <w:color w:val="231F20"/>
          <w:sz w:val="24"/>
        </w:rPr>
        <w:t>the</w:t>
      </w:r>
      <w:r w:rsidRPr="00855582">
        <w:rPr>
          <w:b/>
          <w:bCs/>
          <w:color w:val="231F20"/>
          <w:spacing w:val="-3"/>
          <w:sz w:val="24"/>
        </w:rPr>
        <w:t xml:space="preserve"> </w:t>
      </w:r>
      <w:r w:rsidRPr="00855582">
        <w:rPr>
          <w:b/>
          <w:bCs/>
          <w:color w:val="231F20"/>
          <w:sz w:val="24"/>
        </w:rPr>
        <w:t>applicant</w:t>
      </w:r>
      <w:r w:rsidRPr="00855582">
        <w:rPr>
          <w:b/>
          <w:bCs/>
          <w:color w:val="231F20"/>
          <w:spacing w:val="-3"/>
          <w:sz w:val="24"/>
        </w:rPr>
        <w:t xml:space="preserve"> </w:t>
      </w:r>
      <w:r w:rsidRPr="00855582">
        <w:rPr>
          <w:b/>
          <w:bCs/>
          <w:color w:val="231F20"/>
          <w:sz w:val="24"/>
        </w:rPr>
        <w:t>for</w:t>
      </w:r>
      <w:r w:rsidRPr="00855582">
        <w:rPr>
          <w:b/>
          <w:bCs/>
          <w:color w:val="231F20"/>
          <w:spacing w:val="-3"/>
          <w:sz w:val="24"/>
        </w:rPr>
        <w:t xml:space="preserve"> </w:t>
      </w:r>
      <w:r w:rsidRPr="00855582">
        <w:rPr>
          <w:b/>
          <w:bCs/>
          <w:color w:val="231F20"/>
          <w:sz w:val="24"/>
        </w:rPr>
        <w:t>both</w:t>
      </w:r>
      <w:r w:rsidRPr="00855582">
        <w:rPr>
          <w:b/>
          <w:bCs/>
          <w:color w:val="231F20"/>
          <w:spacing w:val="-3"/>
          <w:sz w:val="24"/>
        </w:rPr>
        <w:t xml:space="preserve"> </w:t>
      </w:r>
      <w:r w:rsidRPr="00855582">
        <w:rPr>
          <w:b/>
          <w:bCs/>
          <w:color w:val="231F20"/>
          <w:sz w:val="24"/>
        </w:rPr>
        <w:t>HPG</w:t>
      </w:r>
      <w:r w:rsidRPr="00855582">
        <w:rPr>
          <w:b/>
          <w:bCs/>
          <w:color w:val="231F20"/>
          <w:spacing w:val="-3"/>
          <w:sz w:val="24"/>
        </w:rPr>
        <w:t xml:space="preserve"> </w:t>
      </w:r>
      <w:r w:rsidRPr="00855582">
        <w:rPr>
          <w:b/>
          <w:bCs/>
          <w:color w:val="231F20"/>
          <w:sz w:val="24"/>
        </w:rPr>
        <w:t>activities</w:t>
      </w:r>
      <w:r w:rsidRPr="00855582">
        <w:rPr>
          <w:b/>
          <w:bCs/>
          <w:color w:val="231F20"/>
          <w:spacing w:val="-3"/>
          <w:sz w:val="24"/>
        </w:rPr>
        <w:t xml:space="preserve"> </w:t>
      </w:r>
      <w:r w:rsidRPr="00855582">
        <w:rPr>
          <w:b/>
          <w:bCs/>
          <w:color w:val="231F20"/>
          <w:sz w:val="24"/>
        </w:rPr>
        <w:t>and</w:t>
      </w:r>
      <w:r w:rsidRPr="00855582">
        <w:rPr>
          <w:b/>
          <w:bCs/>
          <w:color w:val="231F20"/>
          <w:spacing w:val="-3"/>
          <w:sz w:val="24"/>
        </w:rPr>
        <w:t xml:space="preserve"> </w:t>
      </w:r>
      <w:r w:rsidRPr="00855582">
        <w:rPr>
          <w:b/>
          <w:bCs/>
          <w:color w:val="231F20"/>
          <w:sz w:val="24"/>
        </w:rPr>
        <w:t>housing</w:t>
      </w:r>
      <w:r w:rsidRPr="00855582">
        <w:rPr>
          <w:b/>
          <w:bCs/>
          <w:color w:val="231F20"/>
          <w:spacing w:val="-3"/>
          <w:sz w:val="24"/>
        </w:rPr>
        <w:t xml:space="preserve"> </w:t>
      </w:r>
      <w:r w:rsidRPr="00855582">
        <w:rPr>
          <w:b/>
          <w:bCs/>
          <w:color w:val="231F20"/>
          <w:sz w:val="24"/>
        </w:rPr>
        <w:t>development</w:t>
      </w:r>
      <w:r w:rsidRPr="00855582">
        <w:rPr>
          <w:b/>
          <w:bCs/>
          <w:color w:val="231F20"/>
          <w:spacing w:val="-3"/>
          <w:sz w:val="24"/>
        </w:rPr>
        <w:t xml:space="preserve"> </w:t>
      </w:r>
      <w:r w:rsidRPr="00855582">
        <w:rPr>
          <w:b/>
          <w:bCs/>
          <w:color w:val="231F20"/>
          <w:sz w:val="24"/>
        </w:rPr>
        <w:t>and/or supporting activities.</w:t>
      </w:r>
    </w:p>
    <w:p w14:paraId="4C8E890D" w14:textId="77777777" w:rsidR="00FA5AAC" w:rsidRDefault="00FA5AAC">
      <w:pPr>
        <w:pStyle w:val="BodyText"/>
      </w:pPr>
    </w:p>
    <w:p w14:paraId="4C8E890E" w14:textId="77777777" w:rsidR="00FA5AAC" w:rsidRDefault="00FA5AAC">
      <w:pPr>
        <w:pStyle w:val="BodyText"/>
      </w:pPr>
    </w:p>
    <w:p w14:paraId="4C8E890F" w14:textId="5BFC0A49" w:rsidR="00FA5AAC" w:rsidRDefault="00855582">
      <w:pPr>
        <w:pStyle w:val="BodyText"/>
      </w:pPr>
      <w:r w:rsidRPr="00855582">
        <w:t xml:space="preserve">The Massachusetts Executive Office of Housing and Livable Communities (EOHLC) </w:t>
      </w:r>
      <w:r w:rsidRPr="00855582">
        <w:t>operates</w:t>
      </w:r>
      <w:r w:rsidRPr="00855582">
        <w:t xml:space="preserve"> the Commonwealth’s non-entitlement Community Development Block Grant (CDBG). We anticipate two grant awards for Berkshire County. One grant will cover Hinsdale and Florida for a total of $950,000, and another grant will cover Mount Washington, New Marlborough, and Otis for a total of $1,250,000. This brings the total estimated amount of other financial resources to </w:t>
      </w:r>
      <w:proofErr w:type="gramStart"/>
      <w:r w:rsidRPr="00855582">
        <w:t>be obtained</w:t>
      </w:r>
      <w:proofErr w:type="gramEnd"/>
      <w:r w:rsidRPr="00855582">
        <w:t xml:space="preserve"> and used to $2,200,000.</w:t>
      </w:r>
    </w:p>
    <w:p w14:paraId="4C8E8910" w14:textId="77777777" w:rsidR="00FA5AAC" w:rsidRDefault="00FA5AAC">
      <w:pPr>
        <w:pStyle w:val="BodyText"/>
      </w:pPr>
    </w:p>
    <w:p w14:paraId="4C8E8912" w14:textId="77777777" w:rsidR="00FA5AAC" w:rsidRDefault="00FA5AAC">
      <w:pPr>
        <w:pStyle w:val="BodyText"/>
      </w:pPr>
    </w:p>
    <w:p w14:paraId="4C8E8913" w14:textId="77777777" w:rsidR="00FA5AAC" w:rsidRPr="0053251A" w:rsidRDefault="00000000">
      <w:pPr>
        <w:pStyle w:val="ListParagraph"/>
        <w:numPr>
          <w:ilvl w:val="0"/>
          <w:numId w:val="1"/>
        </w:numPr>
        <w:tabs>
          <w:tab w:val="left" w:pos="1033"/>
        </w:tabs>
        <w:ind w:right="1079" w:firstLine="0"/>
        <w:rPr>
          <w:b/>
          <w:bCs/>
          <w:sz w:val="24"/>
        </w:rPr>
      </w:pPr>
      <w:r w:rsidRPr="0053251A">
        <w:rPr>
          <w:b/>
          <w:bCs/>
          <w:color w:val="231F20"/>
          <w:sz w:val="24"/>
        </w:rPr>
        <w:t>The</w:t>
      </w:r>
      <w:r w:rsidRPr="0053251A">
        <w:rPr>
          <w:b/>
          <w:bCs/>
          <w:color w:val="231F20"/>
          <w:spacing w:val="-3"/>
          <w:sz w:val="24"/>
        </w:rPr>
        <w:t xml:space="preserve"> </w:t>
      </w:r>
      <w:r w:rsidRPr="0053251A">
        <w:rPr>
          <w:b/>
          <w:bCs/>
          <w:color w:val="231F20"/>
          <w:sz w:val="24"/>
        </w:rPr>
        <w:t>use</w:t>
      </w:r>
      <w:r w:rsidRPr="0053251A">
        <w:rPr>
          <w:b/>
          <w:bCs/>
          <w:color w:val="231F20"/>
          <w:spacing w:val="-3"/>
          <w:sz w:val="24"/>
        </w:rPr>
        <w:t xml:space="preserve"> </w:t>
      </w:r>
      <w:r w:rsidRPr="0053251A">
        <w:rPr>
          <w:b/>
          <w:bCs/>
          <w:color w:val="231F20"/>
          <w:sz w:val="24"/>
        </w:rPr>
        <w:t>of</w:t>
      </w:r>
      <w:r w:rsidRPr="0053251A">
        <w:rPr>
          <w:b/>
          <w:bCs/>
          <w:color w:val="231F20"/>
          <w:spacing w:val="-3"/>
          <w:sz w:val="24"/>
        </w:rPr>
        <w:t xml:space="preserve"> </w:t>
      </w:r>
      <w:r w:rsidRPr="0053251A">
        <w:rPr>
          <w:b/>
          <w:bCs/>
          <w:color w:val="231F20"/>
          <w:sz w:val="24"/>
        </w:rPr>
        <w:t>program</w:t>
      </w:r>
      <w:r w:rsidRPr="0053251A">
        <w:rPr>
          <w:b/>
          <w:bCs/>
          <w:color w:val="231F20"/>
          <w:spacing w:val="-3"/>
          <w:sz w:val="24"/>
        </w:rPr>
        <w:t xml:space="preserve"> </w:t>
      </w:r>
      <w:r w:rsidRPr="0053251A">
        <w:rPr>
          <w:b/>
          <w:bCs/>
          <w:color w:val="231F20"/>
          <w:sz w:val="24"/>
        </w:rPr>
        <w:t>income;</w:t>
      </w:r>
      <w:r w:rsidRPr="0053251A">
        <w:rPr>
          <w:b/>
          <w:bCs/>
          <w:color w:val="231F20"/>
          <w:spacing w:val="-3"/>
          <w:sz w:val="24"/>
        </w:rPr>
        <w:t xml:space="preserve"> </w:t>
      </w:r>
      <w:r w:rsidRPr="0053251A">
        <w:rPr>
          <w:b/>
          <w:bCs/>
          <w:color w:val="231F20"/>
          <w:sz w:val="24"/>
        </w:rPr>
        <w:t>if</w:t>
      </w:r>
      <w:r w:rsidRPr="0053251A">
        <w:rPr>
          <w:b/>
          <w:bCs/>
          <w:color w:val="231F20"/>
          <w:spacing w:val="-5"/>
          <w:sz w:val="24"/>
        </w:rPr>
        <w:t xml:space="preserve"> </w:t>
      </w:r>
      <w:r w:rsidRPr="0053251A">
        <w:rPr>
          <w:b/>
          <w:bCs/>
          <w:color w:val="231F20"/>
          <w:sz w:val="24"/>
        </w:rPr>
        <w:t>any,</w:t>
      </w:r>
      <w:r w:rsidRPr="0053251A">
        <w:rPr>
          <w:b/>
          <w:bCs/>
          <w:color w:val="231F20"/>
          <w:spacing w:val="-3"/>
          <w:sz w:val="24"/>
        </w:rPr>
        <w:t xml:space="preserve"> </w:t>
      </w:r>
      <w:r w:rsidRPr="0053251A">
        <w:rPr>
          <w:b/>
          <w:bCs/>
          <w:color w:val="231F20"/>
          <w:sz w:val="24"/>
        </w:rPr>
        <w:t>and</w:t>
      </w:r>
      <w:r w:rsidRPr="0053251A">
        <w:rPr>
          <w:b/>
          <w:bCs/>
          <w:color w:val="231F20"/>
          <w:spacing w:val="-3"/>
          <w:sz w:val="24"/>
        </w:rPr>
        <w:t xml:space="preserve"> </w:t>
      </w:r>
      <w:r w:rsidRPr="0053251A">
        <w:rPr>
          <w:b/>
          <w:bCs/>
          <w:color w:val="231F20"/>
          <w:sz w:val="24"/>
        </w:rPr>
        <w:t>the</w:t>
      </w:r>
      <w:r w:rsidRPr="0053251A">
        <w:rPr>
          <w:b/>
          <w:bCs/>
          <w:color w:val="231F20"/>
          <w:spacing w:val="-3"/>
          <w:sz w:val="24"/>
        </w:rPr>
        <w:t xml:space="preserve"> </w:t>
      </w:r>
      <w:r w:rsidRPr="0053251A">
        <w:rPr>
          <w:b/>
          <w:bCs/>
          <w:color w:val="231F20"/>
          <w:sz w:val="24"/>
        </w:rPr>
        <w:t>tracking</w:t>
      </w:r>
      <w:r w:rsidRPr="0053251A">
        <w:rPr>
          <w:b/>
          <w:bCs/>
          <w:color w:val="231F20"/>
          <w:spacing w:val="-3"/>
          <w:sz w:val="24"/>
        </w:rPr>
        <w:t xml:space="preserve"> </w:t>
      </w:r>
      <w:r w:rsidRPr="0053251A">
        <w:rPr>
          <w:b/>
          <w:bCs/>
          <w:color w:val="231F20"/>
          <w:sz w:val="24"/>
        </w:rPr>
        <w:t>system</w:t>
      </w:r>
      <w:r w:rsidRPr="0053251A">
        <w:rPr>
          <w:b/>
          <w:bCs/>
          <w:color w:val="231F20"/>
          <w:spacing w:val="-3"/>
          <w:sz w:val="24"/>
        </w:rPr>
        <w:t xml:space="preserve"> </w:t>
      </w:r>
      <w:r w:rsidRPr="0053251A">
        <w:rPr>
          <w:b/>
          <w:bCs/>
          <w:color w:val="231F20"/>
          <w:sz w:val="24"/>
        </w:rPr>
        <w:t>used</w:t>
      </w:r>
      <w:r w:rsidRPr="0053251A">
        <w:rPr>
          <w:b/>
          <w:bCs/>
          <w:color w:val="231F20"/>
          <w:spacing w:val="-3"/>
          <w:sz w:val="24"/>
        </w:rPr>
        <w:t xml:space="preserve"> </w:t>
      </w:r>
      <w:r w:rsidRPr="0053251A">
        <w:rPr>
          <w:b/>
          <w:bCs/>
          <w:color w:val="231F20"/>
          <w:sz w:val="24"/>
        </w:rPr>
        <w:t>for monitoring same.</w:t>
      </w:r>
    </w:p>
    <w:p w14:paraId="4C8E8914" w14:textId="77777777" w:rsidR="00FA5AAC" w:rsidRDefault="00FA5AAC">
      <w:pPr>
        <w:pStyle w:val="BodyText"/>
      </w:pPr>
    </w:p>
    <w:p w14:paraId="4C8E8915" w14:textId="77777777" w:rsidR="00FA5AAC" w:rsidRDefault="00FA5AAC">
      <w:pPr>
        <w:pStyle w:val="BodyText"/>
      </w:pPr>
    </w:p>
    <w:p w14:paraId="4C8E8916" w14:textId="29CFBE96" w:rsidR="00FA5AAC" w:rsidRDefault="006E65BF" w:rsidP="006E65BF">
      <w:pPr>
        <w:pStyle w:val="BodyText"/>
      </w:pPr>
      <w:r>
        <w:t>Little to no</w:t>
      </w:r>
      <w:r>
        <w:t xml:space="preserve"> program income </w:t>
      </w:r>
      <w:proofErr w:type="gramStart"/>
      <w:r>
        <w:t>is expected</w:t>
      </w:r>
      <w:proofErr w:type="gramEnd"/>
      <w:r>
        <w:t xml:space="preserve"> to </w:t>
      </w:r>
      <w:proofErr w:type="gramStart"/>
      <w:r>
        <w:t>be produced</w:t>
      </w:r>
      <w:proofErr w:type="gramEnd"/>
      <w:r>
        <w:t xml:space="preserve"> based on the activities of this grant. Should any </w:t>
      </w:r>
      <w:r w:rsidR="00A507FC">
        <w:t xml:space="preserve">Berkshire County </w:t>
      </w:r>
      <w:r>
        <w:t xml:space="preserve">Rural Housing Preservation </w:t>
      </w:r>
      <w:r>
        <w:t xml:space="preserve">Program </w:t>
      </w:r>
      <w:r w:rsidR="00833E71">
        <w:t>(RHP Program</w:t>
      </w:r>
      <w:r w:rsidR="00A507FC">
        <w:t>)</w:t>
      </w:r>
      <w:r w:rsidR="00833E71">
        <w:t xml:space="preserve"> i</w:t>
      </w:r>
      <w:r>
        <w:t xml:space="preserve">ncome </w:t>
      </w:r>
      <w:proofErr w:type="gramStart"/>
      <w:r>
        <w:t xml:space="preserve">be </w:t>
      </w:r>
      <w:r w:rsidR="00833E71">
        <w:t>generated</w:t>
      </w:r>
      <w:proofErr w:type="gramEnd"/>
      <w:r>
        <w:t xml:space="preserve"> from th</w:t>
      </w:r>
      <w:r w:rsidR="00833E71">
        <w:t>ese</w:t>
      </w:r>
      <w:r>
        <w:t xml:space="preserve"> grant activities, if awarded, those funds will </w:t>
      </w:r>
      <w:proofErr w:type="gramStart"/>
      <w:r>
        <w:t>be reported</w:t>
      </w:r>
      <w:proofErr w:type="gramEnd"/>
      <w:r>
        <w:t xml:space="preserve"> to USDA and </w:t>
      </w:r>
      <w:r w:rsidR="00F42C42">
        <w:t>will</w:t>
      </w:r>
      <w:r>
        <w:t xml:space="preserve"> </w:t>
      </w:r>
      <w:proofErr w:type="gramStart"/>
      <w:r>
        <w:t>be directed</w:t>
      </w:r>
      <w:proofErr w:type="gramEnd"/>
      <w:r>
        <w:t xml:space="preserve"> back into future Housing Rehabilitation Programs administered by BRPC in rural Berkshire County. BRPC will collect and maintain records on all </w:t>
      </w:r>
      <w:r w:rsidR="00B3374D">
        <w:t xml:space="preserve">RHP </w:t>
      </w:r>
      <w:r>
        <w:t xml:space="preserve">Program </w:t>
      </w:r>
      <w:r w:rsidR="00B3374D">
        <w:t>i</w:t>
      </w:r>
      <w:r>
        <w:t xml:space="preserve">ncome received, if applicable. BRPC intends to continue supporting housing rehabilitation programs </w:t>
      </w:r>
      <w:r w:rsidR="00B3374D">
        <w:t>in</w:t>
      </w:r>
      <w:r>
        <w:t xml:space="preserve"> the future, which would </w:t>
      </w:r>
      <w:proofErr w:type="gramStart"/>
      <w:r>
        <w:t>be amplified</w:t>
      </w:r>
      <w:proofErr w:type="gramEnd"/>
      <w:r>
        <w:t xml:space="preserve"> </w:t>
      </w:r>
      <w:proofErr w:type="gramStart"/>
      <w:r>
        <w:t>by the use of</w:t>
      </w:r>
      <w:proofErr w:type="gramEnd"/>
      <w:r>
        <w:t xml:space="preserve"> any program income.</w:t>
      </w:r>
    </w:p>
    <w:p w14:paraId="4C8E8917" w14:textId="77777777" w:rsidR="00FA5AAC" w:rsidRDefault="00FA5AAC">
      <w:pPr>
        <w:pStyle w:val="BodyText"/>
        <w:spacing w:before="275"/>
      </w:pPr>
    </w:p>
    <w:p w14:paraId="4C8E8918" w14:textId="77777777" w:rsidR="00FA5AAC" w:rsidRPr="00B3374D" w:rsidRDefault="00000000">
      <w:pPr>
        <w:pStyle w:val="ListParagraph"/>
        <w:numPr>
          <w:ilvl w:val="0"/>
          <w:numId w:val="1"/>
        </w:numPr>
        <w:tabs>
          <w:tab w:val="left" w:pos="980"/>
        </w:tabs>
        <w:ind w:right="8" w:firstLine="0"/>
        <w:rPr>
          <w:b/>
          <w:bCs/>
          <w:sz w:val="24"/>
        </w:rPr>
      </w:pPr>
      <w:r w:rsidRPr="00B3374D">
        <w:rPr>
          <w:b/>
          <w:bCs/>
          <w:color w:val="231F20"/>
          <w:sz w:val="24"/>
        </w:rPr>
        <w:t>The</w:t>
      </w:r>
      <w:r w:rsidRPr="00B3374D">
        <w:rPr>
          <w:b/>
          <w:bCs/>
          <w:color w:val="231F20"/>
          <w:spacing w:val="-3"/>
          <w:sz w:val="24"/>
        </w:rPr>
        <w:t xml:space="preserve"> </w:t>
      </w:r>
      <w:r w:rsidRPr="00B3374D">
        <w:rPr>
          <w:b/>
          <w:bCs/>
          <w:color w:val="231F20"/>
          <w:sz w:val="24"/>
        </w:rPr>
        <w:t>applicant’s</w:t>
      </w:r>
      <w:r w:rsidRPr="00B3374D">
        <w:rPr>
          <w:b/>
          <w:bCs/>
          <w:color w:val="231F20"/>
          <w:spacing w:val="-3"/>
          <w:sz w:val="24"/>
        </w:rPr>
        <w:t xml:space="preserve"> </w:t>
      </w:r>
      <w:r w:rsidRPr="00B3374D">
        <w:rPr>
          <w:b/>
          <w:bCs/>
          <w:color w:val="231F20"/>
          <w:sz w:val="24"/>
        </w:rPr>
        <w:t>plan</w:t>
      </w:r>
      <w:r w:rsidRPr="00B3374D">
        <w:rPr>
          <w:b/>
          <w:bCs/>
          <w:color w:val="231F20"/>
          <w:spacing w:val="-3"/>
          <w:sz w:val="24"/>
        </w:rPr>
        <w:t xml:space="preserve"> </w:t>
      </w:r>
      <w:r w:rsidRPr="00B3374D">
        <w:rPr>
          <w:b/>
          <w:bCs/>
          <w:color w:val="231F20"/>
          <w:sz w:val="24"/>
        </w:rPr>
        <w:t>for</w:t>
      </w:r>
      <w:r w:rsidRPr="00B3374D">
        <w:rPr>
          <w:b/>
          <w:bCs/>
          <w:color w:val="231F20"/>
          <w:spacing w:val="-3"/>
          <w:sz w:val="24"/>
        </w:rPr>
        <w:t xml:space="preserve"> </w:t>
      </w:r>
      <w:r w:rsidRPr="00B3374D">
        <w:rPr>
          <w:b/>
          <w:bCs/>
          <w:color w:val="231F20"/>
          <w:sz w:val="24"/>
        </w:rPr>
        <w:t>disposition</w:t>
      </w:r>
      <w:r w:rsidRPr="00B3374D">
        <w:rPr>
          <w:b/>
          <w:bCs/>
          <w:color w:val="231F20"/>
          <w:spacing w:val="-3"/>
          <w:sz w:val="24"/>
        </w:rPr>
        <w:t xml:space="preserve"> </w:t>
      </w:r>
      <w:r w:rsidRPr="00B3374D">
        <w:rPr>
          <w:b/>
          <w:bCs/>
          <w:color w:val="231F20"/>
          <w:sz w:val="24"/>
        </w:rPr>
        <w:t>of</w:t>
      </w:r>
      <w:r w:rsidRPr="00B3374D">
        <w:rPr>
          <w:b/>
          <w:bCs/>
          <w:color w:val="231F20"/>
          <w:spacing w:val="-3"/>
          <w:sz w:val="24"/>
        </w:rPr>
        <w:t xml:space="preserve"> </w:t>
      </w:r>
      <w:r w:rsidRPr="00B3374D">
        <w:rPr>
          <w:b/>
          <w:bCs/>
          <w:color w:val="231F20"/>
          <w:sz w:val="24"/>
        </w:rPr>
        <w:t>any</w:t>
      </w:r>
      <w:r w:rsidRPr="00B3374D">
        <w:rPr>
          <w:b/>
          <w:bCs/>
          <w:color w:val="231F20"/>
          <w:spacing w:val="-3"/>
          <w:sz w:val="24"/>
        </w:rPr>
        <w:t xml:space="preserve"> </w:t>
      </w:r>
      <w:r w:rsidRPr="00B3374D">
        <w:rPr>
          <w:b/>
          <w:bCs/>
          <w:color w:val="231F20"/>
          <w:sz w:val="24"/>
        </w:rPr>
        <w:t>security</w:t>
      </w:r>
      <w:r w:rsidRPr="00B3374D">
        <w:rPr>
          <w:b/>
          <w:bCs/>
          <w:color w:val="231F20"/>
          <w:spacing w:val="-3"/>
          <w:sz w:val="24"/>
        </w:rPr>
        <w:t xml:space="preserve"> </w:t>
      </w:r>
      <w:r w:rsidRPr="00B3374D">
        <w:rPr>
          <w:b/>
          <w:bCs/>
          <w:color w:val="231F20"/>
          <w:sz w:val="24"/>
        </w:rPr>
        <w:t>instruments</w:t>
      </w:r>
      <w:r w:rsidRPr="00B3374D">
        <w:rPr>
          <w:b/>
          <w:bCs/>
          <w:color w:val="231F20"/>
          <w:spacing w:val="-3"/>
          <w:sz w:val="24"/>
        </w:rPr>
        <w:t xml:space="preserve"> </w:t>
      </w:r>
      <w:r w:rsidRPr="00B3374D">
        <w:rPr>
          <w:b/>
          <w:bCs/>
          <w:color w:val="231F20"/>
          <w:sz w:val="24"/>
        </w:rPr>
        <w:t>held</w:t>
      </w:r>
      <w:r w:rsidRPr="00B3374D">
        <w:rPr>
          <w:b/>
          <w:bCs/>
          <w:color w:val="231F20"/>
          <w:spacing w:val="-3"/>
          <w:sz w:val="24"/>
        </w:rPr>
        <w:t xml:space="preserve"> </w:t>
      </w:r>
      <w:r w:rsidRPr="00B3374D">
        <w:rPr>
          <w:b/>
          <w:bCs/>
          <w:color w:val="231F20"/>
          <w:sz w:val="24"/>
        </w:rPr>
        <w:t>by</w:t>
      </w:r>
      <w:r w:rsidRPr="00B3374D">
        <w:rPr>
          <w:b/>
          <w:bCs/>
          <w:color w:val="231F20"/>
          <w:spacing w:val="-3"/>
          <w:sz w:val="24"/>
        </w:rPr>
        <w:t xml:space="preserve"> </w:t>
      </w:r>
      <w:r w:rsidRPr="00B3374D">
        <w:rPr>
          <w:b/>
          <w:bCs/>
          <w:color w:val="231F20"/>
          <w:sz w:val="24"/>
        </w:rPr>
        <w:t>them</w:t>
      </w:r>
      <w:r w:rsidRPr="00B3374D">
        <w:rPr>
          <w:b/>
          <w:bCs/>
          <w:color w:val="231F20"/>
          <w:spacing w:val="-3"/>
          <w:sz w:val="24"/>
        </w:rPr>
        <w:t xml:space="preserve"> </w:t>
      </w:r>
      <w:proofErr w:type="gramStart"/>
      <w:r w:rsidRPr="00B3374D">
        <w:rPr>
          <w:b/>
          <w:bCs/>
          <w:color w:val="231F20"/>
          <w:sz w:val="24"/>
        </w:rPr>
        <w:t>as a result of</w:t>
      </w:r>
      <w:proofErr w:type="gramEnd"/>
      <w:r w:rsidRPr="00B3374D">
        <w:rPr>
          <w:b/>
          <w:bCs/>
          <w:color w:val="231F20"/>
          <w:sz w:val="24"/>
        </w:rPr>
        <w:t xml:space="preserve"> its HPG activities in the event of its loss of legal status.</w:t>
      </w:r>
    </w:p>
    <w:p w14:paraId="4C8E8919" w14:textId="77777777" w:rsidR="00FA5AAC" w:rsidRDefault="00FA5AAC">
      <w:pPr>
        <w:pStyle w:val="BodyText"/>
      </w:pPr>
    </w:p>
    <w:p w14:paraId="4C8E891A" w14:textId="5CBC2F3B" w:rsidR="00FA5AAC" w:rsidRDefault="0098072D">
      <w:pPr>
        <w:pStyle w:val="BodyText"/>
      </w:pPr>
      <w:r w:rsidRPr="0098072D">
        <w:t xml:space="preserve">Deferred Payment, Forgivable Loan (DPL) will </w:t>
      </w:r>
      <w:proofErr w:type="gramStart"/>
      <w:r w:rsidRPr="0098072D">
        <w:t>be secured</w:t>
      </w:r>
      <w:proofErr w:type="gramEnd"/>
      <w:r w:rsidRPr="0098072D">
        <w:t xml:space="preserve"> through a recorded real property lien, which will </w:t>
      </w:r>
      <w:proofErr w:type="gramStart"/>
      <w:r w:rsidRPr="0098072D">
        <w:t>be recorded</w:t>
      </w:r>
      <w:proofErr w:type="gramEnd"/>
      <w:r w:rsidRPr="0098072D">
        <w:t xml:space="preserve"> at the Registry of Deeds. The lien </w:t>
      </w:r>
      <w:proofErr w:type="gramStart"/>
      <w:r w:rsidRPr="0098072D">
        <w:t>is forgiven</w:t>
      </w:r>
      <w:proofErr w:type="gramEnd"/>
      <w:r w:rsidRPr="0098072D">
        <w:t xml:space="preserve"> after fifteen </w:t>
      </w:r>
      <w:proofErr w:type="gramStart"/>
      <w:r w:rsidRPr="0098072D">
        <w:t>years, unless</w:t>
      </w:r>
      <w:proofErr w:type="gramEnd"/>
      <w:r w:rsidRPr="0098072D">
        <w:t xml:space="preserve"> the property is solder or otherwise changes ownership. The lien will </w:t>
      </w:r>
      <w:proofErr w:type="gramStart"/>
      <w:r w:rsidRPr="0098072D">
        <w:t>be constructed</w:t>
      </w:r>
      <w:proofErr w:type="gramEnd"/>
      <w:r w:rsidRPr="0098072D">
        <w:t xml:space="preserve"> in such a way that notes if B</w:t>
      </w:r>
      <w:r>
        <w:t>erkshire Regional Planning Commission</w:t>
      </w:r>
      <w:r w:rsidRPr="0098072D">
        <w:t xml:space="preserve"> </w:t>
      </w:r>
      <w:r>
        <w:t xml:space="preserve">(BRPC) </w:t>
      </w:r>
      <w:r w:rsidRPr="0098072D">
        <w:t>loses legal status or ceases to exist, the lien will be payable to the Town in which the home is located.</w:t>
      </w:r>
      <w:r>
        <w:t xml:space="preserve"> This </w:t>
      </w:r>
      <w:proofErr w:type="gramStart"/>
      <w:r>
        <w:t>is not anticipated</w:t>
      </w:r>
      <w:proofErr w:type="gramEnd"/>
      <w:r>
        <w:t xml:space="preserve">, as BRPC </w:t>
      </w:r>
      <w:proofErr w:type="gramStart"/>
      <w:r w:rsidR="00716907">
        <w:t>was established</w:t>
      </w:r>
      <w:proofErr w:type="gramEnd"/>
      <w:r w:rsidR="00716907">
        <w:t xml:space="preserve"> in 196</w:t>
      </w:r>
      <w:r w:rsidR="00352A25">
        <w:t>6</w:t>
      </w:r>
      <w:r w:rsidR="00716907">
        <w:t xml:space="preserve"> </w:t>
      </w:r>
      <w:r w:rsidR="00716907">
        <w:lastRenderedPageBreak/>
        <w:t>pursuant to Massachusetts General Laws</w:t>
      </w:r>
      <w:r w:rsidR="00352A25">
        <w:t xml:space="preserve"> Chapter 40B</w:t>
      </w:r>
      <w:r w:rsidR="008F6758">
        <w:t xml:space="preserve"> and </w:t>
      </w:r>
      <w:proofErr w:type="gramStart"/>
      <w:r w:rsidR="008F6758">
        <w:t>is legally authorized</w:t>
      </w:r>
      <w:proofErr w:type="gramEnd"/>
      <w:r w:rsidR="008F6758">
        <w:t xml:space="preserve"> to receive and expend federal funds</w:t>
      </w:r>
      <w:r w:rsidR="00352A25">
        <w:t>.</w:t>
      </w:r>
    </w:p>
    <w:p w14:paraId="4C8E891B" w14:textId="77777777" w:rsidR="00FA5AAC" w:rsidRDefault="00FA5AAC">
      <w:pPr>
        <w:pStyle w:val="BodyText"/>
      </w:pPr>
    </w:p>
    <w:p w14:paraId="4C8E891E" w14:textId="77777777" w:rsidR="00FA5AAC" w:rsidRDefault="00FA5AAC">
      <w:pPr>
        <w:pStyle w:val="BodyText"/>
      </w:pPr>
    </w:p>
    <w:p w14:paraId="4C8E891F" w14:textId="77777777" w:rsidR="00FA5AAC" w:rsidRPr="00C16C16" w:rsidRDefault="00000000">
      <w:pPr>
        <w:pStyle w:val="ListParagraph"/>
        <w:numPr>
          <w:ilvl w:val="0"/>
          <w:numId w:val="1"/>
        </w:numPr>
        <w:tabs>
          <w:tab w:val="left" w:pos="1033"/>
        </w:tabs>
        <w:ind w:left="1033" w:hanging="583"/>
        <w:rPr>
          <w:b/>
          <w:bCs/>
          <w:sz w:val="24"/>
        </w:rPr>
      </w:pPr>
      <w:r w:rsidRPr="00C16C16">
        <w:rPr>
          <w:b/>
          <w:bCs/>
          <w:color w:val="231F20"/>
          <w:sz w:val="24"/>
        </w:rPr>
        <w:t>Any</w:t>
      </w:r>
      <w:r w:rsidRPr="00C16C16">
        <w:rPr>
          <w:b/>
          <w:bCs/>
          <w:color w:val="231F20"/>
          <w:spacing w:val="-7"/>
          <w:sz w:val="24"/>
        </w:rPr>
        <w:t xml:space="preserve"> </w:t>
      </w:r>
      <w:r w:rsidRPr="00C16C16">
        <w:rPr>
          <w:b/>
          <w:bCs/>
          <w:color w:val="231F20"/>
          <w:sz w:val="24"/>
        </w:rPr>
        <w:t>other</w:t>
      </w:r>
      <w:r w:rsidRPr="00C16C16">
        <w:rPr>
          <w:b/>
          <w:bCs/>
          <w:color w:val="231F20"/>
          <w:spacing w:val="-4"/>
          <w:sz w:val="24"/>
        </w:rPr>
        <w:t xml:space="preserve"> </w:t>
      </w:r>
      <w:r w:rsidRPr="00C16C16">
        <w:rPr>
          <w:b/>
          <w:bCs/>
          <w:color w:val="231F20"/>
          <w:sz w:val="24"/>
        </w:rPr>
        <w:t>information</w:t>
      </w:r>
      <w:r w:rsidRPr="00C16C16">
        <w:rPr>
          <w:b/>
          <w:bCs/>
          <w:color w:val="231F20"/>
          <w:spacing w:val="-5"/>
          <w:sz w:val="24"/>
        </w:rPr>
        <w:t xml:space="preserve"> </w:t>
      </w:r>
      <w:r w:rsidRPr="00C16C16">
        <w:rPr>
          <w:b/>
          <w:bCs/>
          <w:color w:val="231F20"/>
          <w:sz w:val="24"/>
        </w:rPr>
        <w:t>necessary</w:t>
      </w:r>
      <w:r w:rsidRPr="00C16C16">
        <w:rPr>
          <w:b/>
          <w:bCs/>
          <w:color w:val="231F20"/>
          <w:spacing w:val="-4"/>
          <w:sz w:val="24"/>
        </w:rPr>
        <w:t xml:space="preserve"> </w:t>
      </w:r>
      <w:r w:rsidRPr="00C16C16">
        <w:rPr>
          <w:b/>
          <w:bCs/>
          <w:color w:val="231F20"/>
          <w:sz w:val="24"/>
        </w:rPr>
        <w:t>to</w:t>
      </w:r>
      <w:r w:rsidRPr="00C16C16">
        <w:rPr>
          <w:b/>
          <w:bCs/>
          <w:color w:val="231F20"/>
          <w:spacing w:val="-5"/>
          <w:sz w:val="24"/>
        </w:rPr>
        <w:t xml:space="preserve"> </w:t>
      </w:r>
      <w:r w:rsidRPr="00C16C16">
        <w:rPr>
          <w:b/>
          <w:bCs/>
          <w:color w:val="231F20"/>
          <w:sz w:val="24"/>
        </w:rPr>
        <w:t>explain</w:t>
      </w:r>
      <w:r w:rsidRPr="00C16C16">
        <w:rPr>
          <w:b/>
          <w:bCs/>
          <w:color w:val="231F20"/>
          <w:spacing w:val="-4"/>
          <w:sz w:val="24"/>
        </w:rPr>
        <w:t xml:space="preserve"> </w:t>
      </w:r>
      <w:r w:rsidRPr="00C16C16">
        <w:rPr>
          <w:b/>
          <w:bCs/>
          <w:color w:val="231F20"/>
          <w:sz w:val="24"/>
        </w:rPr>
        <w:t>the</w:t>
      </w:r>
      <w:r w:rsidRPr="00C16C16">
        <w:rPr>
          <w:b/>
          <w:bCs/>
          <w:color w:val="231F20"/>
          <w:spacing w:val="-5"/>
          <w:sz w:val="24"/>
        </w:rPr>
        <w:t xml:space="preserve"> </w:t>
      </w:r>
      <w:r w:rsidRPr="00C16C16">
        <w:rPr>
          <w:b/>
          <w:bCs/>
          <w:color w:val="231F20"/>
          <w:sz w:val="24"/>
        </w:rPr>
        <w:t>proposed</w:t>
      </w:r>
      <w:r w:rsidRPr="00C16C16">
        <w:rPr>
          <w:b/>
          <w:bCs/>
          <w:color w:val="231F20"/>
          <w:spacing w:val="-4"/>
          <w:sz w:val="24"/>
        </w:rPr>
        <w:t xml:space="preserve"> </w:t>
      </w:r>
      <w:r w:rsidRPr="00C16C16">
        <w:rPr>
          <w:b/>
          <w:bCs/>
          <w:color w:val="231F20"/>
          <w:sz w:val="24"/>
        </w:rPr>
        <w:t>HPG</w:t>
      </w:r>
      <w:r w:rsidRPr="00C16C16">
        <w:rPr>
          <w:b/>
          <w:bCs/>
          <w:color w:val="231F20"/>
          <w:spacing w:val="-4"/>
          <w:sz w:val="24"/>
        </w:rPr>
        <w:t xml:space="preserve"> </w:t>
      </w:r>
      <w:r w:rsidRPr="00C16C16">
        <w:rPr>
          <w:b/>
          <w:bCs/>
          <w:color w:val="231F20"/>
          <w:spacing w:val="-2"/>
          <w:sz w:val="24"/>
        </w:rPr>
        <w:t>program.</w:t>
      </w:r>
    </w:p>
    <w:p w14:paraId="4C8E8920" w14:textId="77777777" w:rsidR="00FA5AAC" w:rsidRDefault="00FA5AAC">
      <w:pPr>
        <w:pStyle w:val="BodyText"/>
      </w:pPr>
    </w:p>
    <w:p w14:paraId="4C8E8921" w14:textId="77777777" w:rsidR="00FA5AAC" w:rsidRDefault="00FA5AAC">
      <w:pPr>
        <w:pStyle w:val="BodyText"/>
      </w:pPr>
    </w:p>
    <w:p w14:paraId="4C8E8922" w14:textId="77777777" w:rsidR="00FA5AAC" w:rsidRDefault="00FA5AAC">
      <w:pPr>
        <w:pStyle w:val="BodyText"/>
      </w:pPr>
    </w:p>
    <w:p w14:paraId="4C8E8923" w14:textId="77777777" w:rsidR="00FA5AAC" w:rsidRDefault="00FA5AAC">
      <w:pPr>
        <w:pStyle w:val="BodyText"/>
      </w:pPr>
    </w:p>
    <w:p w14:paraId="4C8E8924" w14:textId="77777777" w:rsidR="00FA5AAC" w:rsidRDefault="00FA5AAC">
      <w:pPr>
        <w:pStyle w:val="BodyText"/>
      </w:pPr>
    </w:p>
    <w:p w14:paraId="4C8E8925" w14:textId="77777777" w:rsidR="00FA5AAC" w:rsidRDefault="00FA5AAC">
      <w:pPr>
        <w:pStyle w:val="BodyText"/>
      </w:pPr>
    </w:p>
    <w:p w14:paraId="4C8E8926" w14:textId="77777777" w:rsidR="00FA5AAC" w:rsidRPr="00C16C16" w:rsidRDefault="00000000">
      <w:pPr>
        <w:pStyle w:val="ListParagraph"/>
        <w:numPr>
          <w:ilvl w:val="0"/>
          <w:numId w:val="1"/>
        </w:numPr>
        <w:tabs>
          <w:tab w:val="left" w:pos="1084"/>
        </w:tabs>
        <w:ind w:left="1084" w:hanging="634"/>
        <w:rPr>
          <w:b/>
          <w:bCs/>
          <w:sz w:val="24"/>
        </w:rPr>
      </w:pPr>
      <w:r w:rsidRPr="00C16C16">
        <w:rPr>
          <w:b/>
          <w:bCs/>
          <w:color w:val="231F20"/>
          <w:sz w:val="24"/>
        </w:rPr>
        <w:t>The</w:t>
      </w:r>
      <w:r w:rsidRPr="00C16C16">
        <w:rPr>
          <w:b/>
          <w:bCs/>
          <w:color w:val="231F20"/>
          <w:spacing w:val="-4"/>
          <w:sz w:val="24"/>
        </w:rPr>
        <w:t xml:space="preserve"> </w:t>
      </w:r>
      <w:r w:rsidRPr="00C16C16">
        <w:rPr>
          <w:b/>
          <w:bCs/>
          <w:color w:val="231F20"/>
          <w:sz w:val="24"/>
        </w:rPr>
        <w:t>outreach</w:t>
      </w:r>
      <w:r w:rsidRPr="00C16C16">
        <w:rPr>
          <w:b/>
          <w:bCs/>
          <w:color w:val="231F20"/>
          <w:spacing w:val="-3"/>
          <w:sz w:val="24"/>
        </w:rPr>
        <w:t xml:space="preserve"> </w:t>
      </w:r>
      <w:r w:rsidRPr="00C16C16">
        <w:rPr>
          <w:b/>
          <w:bCs/>
          <w:color w:val="231F20"/>
          <w:sz w:val="24"/>
        </w:rPr>
        <w:t>efforts</w:t>
      </w:r>
      <w:r w:rsidRPr="00C16C16">
        <w:rPr>
          <w:b/>
          <w:bCs/>
          <w:color w:val="231F20"/>
          <w:spacing w:val="-3"/>
          <w:sz w:val="24"/>
        </w:rPr>
        <w:t xml:space="preserve"> </w:t>
      </w:r>
      <w:r w:rsidRPr="00C16C16">
        <w:rPr>
          <w:b/>
          <w:bCs/>
          <w:color w:val="231F20"/>
          <w:sz w:val="24"/>
        </w:rPr>
        <w:t>outlined</w:t>
      </w:r>
      <w:r w:rsidRPr="00C16C16">
        <w:rPr>
          <w:b/>
          <w:bCs/>
          <w:color w:val="231F20"/>
          <w:spacing w:val="-4"/>
          <w:sz w:val="24"/>
        </w:rPr>
        <w:t xml:space="preserve"> </w:t>
      </w:r>
      <w:r w:rsidRPr="00C16C16">
        <w:rPr>
          <w:b/>
          <w:bCs/>
          <w:color w:val="231F20"/>
          <w:sz w:val="24"/>
        </w:rPr>
        <w:t>in</w:t>
      </w:r>
      <w:r w:rsidRPr="00C16C16">
        <w:rPr>
          <w:b/>
          <w:bCs/>
          <w:color w:val="231F20"/>
          <w:spacing w:val="-3"/>
          <w:sz w:val="24"/>
        </w:rPr>
        <w:t xml:space="preserve"> </w:t>
      </w:r>
      <w:r w:rsidRPr="00C16C16">
        <w:rPr>
          <w:b/>
          <w:bCs/>
          <w:color w:val="2764B0"/>
          <w:sz w:val="24"/>
          <w:u w:val="single" w:color="2764B0"/>
        </w:rPr>
        <w:t>7</w:t>
      </w:r>
      <w:r w:rsidRPr="00C16C16">
        <w:rPr>
          <w:b/>
          <w:bCs/>
          <w:color w:val="2764B0"/>
          <w:spacing w:val="-3"/>
          <w:sz w:val="24"/>
          <w:u w:val="single" w:color="2764B0"/>
        </w:rPr>
        <w:t xml:space="preserve"> </w:t>
      </w:r>
      <w:r w:rsidRPr="00C16C16">
        <w:rPr>
          <w:b/>
          <w:bCs/>
          <w:color w:val="2764B0"/>
          <w:sz w:val="24"/>
          <w:u w:val="single" w:color="2764B0"/>
        </w:rPr>
        <w:t>CFR</w:t>
      </w:r>
      <w:r w:rsidRPr="00C16C16">
        <w:rPr>
          <w:b/>
          <w:bCs/>
          <w:color w:val="2764B0"/>
          <w:spacing w:val="-3"/>
          <w:sz w:val="24"/>
          <w:u w:val="single" w:color="2764B0"/>
        </w:rPr>
        <w:t xml:space="preserve"> </w:t>
      </w:r>
      <w:r w:rsidRPr="00C16C16">
        <w:rPr>
          <w:b/>
          <w:bCs/>
          <w:color w:val="2764B0"/>
          <w:spacing w:val="-2"/>
          <w:sz w:val="24"/>
          <w:u w:val="single" w:color="2764B0"/>
        </w:rPr>
        <w:t>1944.671(b).</w:t>
      </w:r>
    </w:p>
    <w:p w14:paraId="4C8E8927" w14:textId="77777777" w:rsidR="00FA5AAC" w:rsidRPr="00C16C16" w:rsidRDefault="00FA5AAC">
      <w:pPr>
        <w:pStyle w:val="BodyText"/>
        <w:rPr>
          <w:b/>
          <w:bCs/>
        </w:rPr>
      </w:pPr>
    </w:p>
    <w:p w14:paraId="0CD2F1A8" w14:textId="5DA6B306" w:rsidR="00AC0E37" w:rsidRDefault="00AC0E37" w:rsidP="00AC0E37">
      <w:pPr>
        <w:pStyle w:val="BodyText"/>
      </w:pPr>
      <w:r>
        <w:t xml:space="preserve">Outreach and marketing will </w:t>
      </w:r>
      <w:proofErr w:type="gramStart"/>
      <w:r>
        <w:t>be achieved</w:t>
      </w:r>
      <w:proofErr w:type="gramEnd"/>
      <w:r>
        <w:t xml:space="preserve"> through press releases, public service announcements on the radio, posting on the Towns’ websites, and posters at public locations locally, as well as direct door to door mailings. This effort will supplement outreach efforts to date that have recorded over 20 self-identified, pre-qualified income-eligible homeowners waiting for the</w:t>
      </w:r>
      <w:r w:rsidR="00A507FC">
        <w:t xml:space="preserve"> proposed </w:t>
      </w:r>
      <w:r w:rsidR="00A507FC" w:rsidRPr="00A507FC">
        <w:t>Berkshire County Rural Housing Preservation Program (RHP Program)</w:t>
      </w:r>
      <w:r>
        <w:t xml:space="preserve">, and we anticipate that the continued outreach planned throughout the life of the </w:t>
      </w:r>
      <w:r w:rsidR="00A507FC">
        <w:t xml:space="preserve">RHP </w:t>
      </w:r>
      <w:r>
        <w:t xml:space="preserve">Program will generate additional interested parties. The towns identified in this regional grant program are not all contiguous but are </w:t>
      </w:r>
      <w:proofErr w:type="gramStart"/>
      <w:r>
        <w:t>in close proximity to</w:t>
      </w:r>
      <w:proofErr w:type="gramEnd"/>
      <w:r>
        <w:t xml:space="preserve"> one another and share regional characteristics</w:t>
      </w:r>
      <w:proofErr w:type="gramStart"/>
      <w:r>
        <w:t xml:space="preserve">.  </w:t>
      </w:r>
      <w:proofErr w:type="gramEnd"/>
    </w:p>
    <w:p w14:paraId="10F313FD" w14:textId="77777777" w:rsidR="00AC0E37" w:rsidRDefault="00AC0E37" w:rsidP="00AC0E37">
      <w:pPr>
        <w:pStyle w:val="BodyText"/>
      </w:pPr>
    </w:p>
    <w:p w14:paraId="4C8E8928" w14:textId="4197C3E9" w:rsidR="00FA5AAC" w:rsidRDefault="00AC0E37" w:rsidP="00AC0E37">
      <w:pPr>
        <w:pStyle w:val="BodyText"/>
      </w:pPr>
      <w:r>
        <w:t>A</w:t>
      </w:r>
      <w:r w:rsidR="00A507FC">
        <w:t xml:space="preserve"> RHP</w:t>
      </w:r>
      <w:r>
        <w:t xml:space="preserve"> Program brochure describing eligibility, qualifications, application procedures, property eligibility, construction priorities, the types of assistance, and the selection criteria </w:t>
      </w:r>
      <w:r w:rsidR="00FE1D55">
        <w:t>have</w:t>
      </w:r>
      <w:r>
        <w:t xml:space="preserve"> been developed and will be distributed at relevant Town Halls, community centers, and posted on the Town websites, as well as mailed to each household on the waiting list. Berkshire Regional Planning Commission is committed to reaching all eligible homeowners in the identified communities and will utilize our Language Access Plan to help ensure all our reached in their preferred language.</w:t>
      </w:r>
    </w:p>
    <w:p w14:paraId="4C8E8929" w14:textId="77777777" w:rsidR="00FA5AAC" w:rsidRDefault="00FA5AAC">
      <w:pPr>
        <w:pStyle w:val="BodyText"/>
      </w:pPr>
    </w:p>
    <w:p w14:paraId="4C8E892A" w14:textId="77777777" w:rsidR="00FA5AAC" w:rsidRDefault="00FA5AAC">
      <w:pPr>
        <w:pStyle w:val="BodyText"/>
      </w:pPr>
    </w:p>
    <w:p w14:paraId="4C8E892B" w14:textId="77777777" w:rsidR="00FA5AAC" w:rsidRDefault="00FA5AAC">
      <w:pPr>
        <w:pStyle w:val="BodyText"/>
      </w:pPr>
    </w:p>
    <w:p w14:paraId="4C8E892C" w14:textId="77777777" w:rsidR="00FA5AAC" w:rsidRDefault="00FA5AAC">
      <w:pPr>
        <w:pStyle w:val="BodyText"/>
      </w:pPr>
    </w:p>
    <w:sectPr w:rsidR="00FA5AAC">
      <w:headerReference w:type="default" r:id="rId11"/>
      <w:footerReference w:type="default" r:id="rId12"/>
      <w:pgSz w:w="12240" w:h="15840"/>
      <w:pgMar w:top="2280" w:right="1440" w:bottom="1700" w:left="1440" w:header="1204" w:footer="1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C0B84" w14:textId="77777777" w:rsidR="00BC1595" w:rsidRDefault="00BC1595">
      <w:r>
        <w:separator/>
      </w:r>
    </w:p>
  </w:endnote>
  <w:endnote w:type="continuationSeparator" w:id="0">
    <w:p w14:paraId="4C5BC0DA" w14:textId="77777777" w:rsidR="00BC1595" w:rsidRDefault="00BC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892F" w14:textId="04244436" w:rsidR="00FA5AAC" w:rsidRDefault="00FA5AA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F3164" w14:textId="77777777" w:rsidR="00BC1595" w:rsidRDefault="00BC1595">
      <w:r>
        <w:separator/>
      </w:r>
    </w:p>
  </w:footnote>
  <w:footnote w:type="continuationSeparator" w:id="0">
    <w:p w14:paraId="3B4B498E" w14:textId="77777777" w:rsidR="00BC1595" w:rsidRDefault="00BC1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892E" w14:textId="1E41C505" w:rsidR="00FA5AAC" w:rsidRDefault="00024B72">
    <w:pPr>
      <w:pStyle w:val="BodyText"/>
      <w:spacing w:line="14" w:lineRule="auto"/>
      <w:rPr>
        <w:sz w:val="20"/>
      </w:rPr>
    </w:pPr>
    <w:sdt>
      <w:sdtPr>
        <w:rPr>
          <w:sz w:val="20"/>
        </w:rPr>
        <w:id w:val="-1201704514"/>
        <w:docPartObj>
          <w:docPartGallery w:val="Watermarks"/>
          <w:docPartUnique/>
        </w:docPartObj>
      </w:sdtPr>
      <w:sdtContent>
        <w:r w:rsidRPr="00024B72">
          <w:rPr>
            <w:noProof/>
            <w:sz w:val="20"/>
          </w:rPr>
          <w:pict w14:anchorId="180C6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158054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00000">
      <w:rPr>
        <w:noProof/>
        <w:sz w:val="20"/>
      </w:rPr>
      <mc:AlternateContent>
        <mc:Choice Requires="wps">
          <w:drawing>
            <wp:anchor distT="0" distB="0" distL="0" distR="0" simplePos="0" relativeHeight="487508480" behindDoc="1" locked="0" layoutInCell="1" allowOverlap="1" wp14:anchorId="4C8E8930" wp14:editId="4C8E8931">
              <wp:simplePos x="0" y="0"/>
              <wp:positionH relativeFrom="page">
                <wp:posOffset>5091186</wp:posOffset>
              </wp:positionH>
              <wp:positionV relativeFrom="page">
                <wp:posOffset>751546</wp:posOffset>
              </wp:positionV>
              <wp:extent cx="1818005" cy="7219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005" cy="721995"/>
                      </a:xfrm>
                      <a:prstGeom prst="rect">
                        <a:avLst/>
                      </a:prstGeom>
                    </wps:spPr>
                    <wps:txbx>
                      <w:txbxContent>
                        <w:p w14:paraId="4C8E8934" w14:textId="77777777" w:rsidR="00FA5AAC" w:rsidRDefault="00000000">
                          <w:pPr>
                            <w:pStyle w:val="BodyText"/>
                            <w:spacing w:before="12"/>
                            <w:ind w:right="79"/>
                            <w:jc w:val="right"/>
                          </w:pPr>
                          <w:r>
                            <w:rPr>
                              <w:color w:val="231F20"/>
                            </w:rPr>
                            <w:t>RD</w:t>
                          </w:r>
                          <w:r>
                            <w:rPr>
                              <w:color w:val="231F20"/>
                              <w:spacing w:val="-8"/>
                            </w:rPr>
                            <w:t xml:space="preserve"> </w:t>
                          </w:r>
                          <w:r>
                            <w:rPr>
                              <w:color w:val="231F20"/>
                            </w:rPr>
                            <w:t>Instruction</w:t>
                          </w:r>
                          <w:r>
                            <w:rPr>
                              <w:color w:val="231F20"/>
                              <w:spacing w:val="-8"/>
                            </w:rPr>
                            <w:t xml:space="preserve"> </w:t>
                          </w:r>
                          <w:r>
                            <w:rPr>
                              <w:color w:val="231F20"/>
                            </w:rPr>
                            <w:t>1944-</w:t>
                          </w:r>
                          <w:r>
                            <w:rPr>
                              <w:color w:val="231F20"/>
                              <w:spacing w:val="-10"/>
                            </w:rPr>
                            <w:t>N</w:t>
                          </w:r>
                        </w:p>
                        <w:p w14:paraId="4C8E8935" w14:textId="77777777" w:rsidR="00FA5AAC" w:rsidRDefault="00000000">
                          <w:pPr>
                            <w:pStyle w:val="BodyText"/>
                            <w:ind w:left="2021" w:right="78" w:hanging="147"/>
                            <w:jc w:val="right"/>
                          </w:pPr>
                          <w:r>
                            <w:rPr>
                              <w:color w:val="231F20"/>
                            </w:rPr>
                            <w:t>Exhibit</w:t>
                          </w:r>
                          <w:r>
                            <w:rPr>
                              <w:color w:val="231F20"/>
                              <w:spacing w:val="-17"/>
                            </w:rPr>
                            <w:t xml:space="preserve"> </w:t>
                          </w:r>
                          <w:r>
                            <w:rPr>
                              <w:color w:val="231F20"/>
                            </w:rPr>
                            <w:t>J Page</w:t>
                          </w:r>
                          <w:r>
                            <w:rPr>
                              <w:color w:val="231F20"/>
                              <w:spacing w:val="-3"/>
                            </w:rPr>
                            <w:t xml:space="preserve"> </w:t>
                          </w:r>
                          <w:r>
                            <w:rPr>
                              <w:color w:val="231F20"/>
                              <w:spacing w:val="-10"/>
                            </w:rPr>
                            <w:fldChar w:fldCharType="begin"/>
                          </w:r>
                          <w:r>
                            <w:rPr>
                              <w:color w:val="231F20"/>
                              <w:spacing w:val="-10"/>
                            </w:rPr>
                            <w:instrText xml:space="preserve"> PAGE </w:instrText>
                          </w:r>
                          <w:r>
                            <w:rPr>
                              <w:color w:val="231F20"/>
                              <w:spacing w:val="-10"/>
                            </w:rPr>
                            <w:fldChar w:fldCharType="separate"/>
                          </w:r>
                          <w:proofErr w:type="gramStart"/>
                          <w:r>
                            <w:rPr>
                              <w:color w:val="231F20"/>
                              <w:spacing w:val="-10"/>
                            </w:rPr>
                            <w:t>1</w:t>
                          </w:r>
                          <w:proofErr w:type="gramEnd"/>
                          <w:r>
                            <w:rPr>
                              <w:color w:val="231F20"/>
                              <w:spacing w:val="-10"/>
                            </w:rPr>
                            <w:fldChar w:fldCharType="end"/>
                          </w:r>
                        </w:p>
                        <w:p w14:paraId="4C8E8936" w14:textId="77777777" w:rsidR="00FA5AAC" w:rsidRDefault="00000000">
                          <w:pPr>
                            <w:pStyle w:val="BodyText"/>
                            <w:ind w:right="79"/>
                            <w:jc w:val="right"/>
                          </w:pPr>
                          <w:r>
                            <w:rPr>
                              <w:color w:val="231F20"/>
                            </w:rPr>
                            <w:t>Effective</w:t>
                          </w:r>
                          <w:r>
                            <w:rPr>
                              <w:color w:val="231F20"/>
                              <w:spacing w:val="-6"/>
                            </w:rPr>
                            <w:t xml:space="preserve"> </w:t>
                          </w:r>
                          <w:r>
                            <w:rPr>
                              <w:color w:val="231F20"/>
                            </w:rPr>
                            <w:t>Date</w:t>
                          </w:r>
                          <w:r>
                            <w:rPr>
                              <w:color w:val="231F20"/>
                              <w:spacing w:val="-5"/>
                            </w:rPr>
                            <w:t xml:space="preserve"> </w:t>
                          </w:r>
                          <w:r>
                            <w:rPr>
                              <w:color w:val="231F20"/>
                              <w:spacing w:val="-2"/>
                            </w:rPr>
                            <w:t>05/23/2025</w:t>
                          </w:r>
                        </w:p>
                      </w:txbxContent>
                    </wps:txbx>
                    <wps:bodyPr wrap="square" lIns="0" tIns="0" rIns="0" bIns="0" rtlCol="0">
                      <a:noAutofit/>
                    </wps:bodyPr>
                  </wps:wsp>
                </a:graphicData>
              </a:graphic>
            </wp:anchor>
          </w:drawing>
        </mc:Choice>
        <mc:Fallback>
          <w:pict>
            <v:shapetype w14:anchorId="4C8E8930" id="_x0000_t202" coordsize="21600,21600" o:spt="202" path="m,l,21600r21600,l21600,xe">
              <v:stroke joinstyle="miter"/>
              <v:path gradientshapeok="t" o:connecttype="rect"/>
            </v:shapetype>
            <v:shape id="Textbox 1" o:spid="_x0000_s1026" type="#_x0000_t202" style="position:absolute;margin-left:400.9pt;margin-top:59.2pt;width:143.15pt;height:56.85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" filled="f" stroked="f">
              <v:textbox inset="0,0,0,0">
                <w:txbxContent>
                  <w:p w14:paraId="4C8E8934" w14:textId="77777777" w:rsidR="00FA5AAC" w:rsidRDefault="00000000">
                    <w:pPr>
                      <w:pStyle w:val="BodyText"/>
                      <w:spacing w:before="12"/>
                      <w:ind w:right="79"/>
                      <w:jc w:val="right"/>
                    </w:pPr>
                    <w:r>
                      <w:rPr>
                        <w:color w:val="231F20"/>
                      </w:rPr>
                      <w:t>RD</w:t>
                    </w:r>
                    <w:r>
                      <w:rPr>
                        <w:color w:val="231F20"/>
                        <w:spacing w:val="-8"/>
                      </w:rPr>
                      <w:t xml:space="preserve"> </w:t>
                    </w:r>
                    <w:r>
                      <w:rPr>
                        <w:color w:val="231F20"/>
                      </w:rPr>
                      <w:t>Instruction</w:t>
                    </w:r>
                    <w:r>
                      <w:rPr>
                        <w:color w:val="231F20"/>
                        <w:spacing w:val="-8"/>
                      </w:rPr>
                      <w:t xml:space="preserve"> </w:t>
                    </w:r>
                    <w:r>
                      <w:rPr>
                        <w:color w:val="231F20"/>
                      </w:rPr>
                      <w:t>1944-</w:t>
                    </w:r>
                    <w:r>
                      <w:rPr>
                        <w:color w:val="231F20"/>
                        <w:spacing w:val="-10"/>
                      </w:rPr>
                      <w:t>N</w:t>
                    </w:r>
                  </w:p>
                  <w:p w14:paraId="4C8E8935" w14:textId="77777777" w:rsidR="00FA5AAC" w:rsidRDefault="00000000">
                    <w:pPr>
                      <w:pStyle w:val="BodyText"/>
                      <w:ind w:left="2021" w:right="78" w:hanging="147"/>
                      <w:jc w:val="right"/>
                    </w:pPr>
                    <w:r>
                      <w:rPr>
                        <w:color w:val="231F20"/>
                      </w:rPr>
                      <w:t>Exhibit</w:t>
                    </w:r>
                    <w:r>
                      <w:rPr>
                        <w:color w:val="231F20"/>
                        <w:spacing w:val="-17"/>
                      </w:rPr>
                      <w:t xml:space="preserve"> </w:t>
                    </w:r>
                    <w:r>
                      <w:rPr>
                        <w:color w:val="231F20"/>
                      </w:rPr>
                      <w:t>J Page</w:t>
                    </w:r>
                    <w:r>
                      <w:rPr>
                        <w:color w:val="231F20"/>
                        <w:spacing w:val="-3"/>
                      </w:rPr>
                      <w:t xml:space="preserve"> </w:t>
                    </w:r>
                    <w:r>
                      <w:rPr>
                        <w:color w:val="231F20"/>
                        <w:spacing w:val="-10"/>
                      </w:rPr>
                      <w:fldChar w:fldCharType="begin"/>
                    </w:r>
                    <w:r>
                      <w:rPr>
                        <w:color w:val="231F20"/>
                        <w:spacing w:val="-10"/>
                      </w:rPr>
                      <w:instrText xml:space="preserve"> PAGE </w:instrText>
                    </w:r>
                    <w:r>
                      <w:rPr>
                        <w:color w:val="231F20"/>
                        <w:spacing w:val="-10"/>
                      </w:rPr>
                      <w:fldChar w:fldCharType="separate"/>
                    </w:r>
                    <w:proofErr w:type="gramStart"/>
                    <w:r>
                      <w:rPr>
                        <w:color w:val="231F20"/>
                        <w:spacing w:val="-10"/>
                      </w:rPr>
                      <w:t>1</w:t>
                    </w:r>
                    <w:proofErr w:type="gramEnd"/>
                    <w:r>
                      <w:rPr>
                        <w:color w:val="231F20"/>
                        <w:spacing w:val="-10"/>
                      </w:rPr>
                      <w:fldChar w:fldCharType="end"/>
                    </w:r>
                  </w:p>
                  <w:p w14:paraId="4C8E8936" w14:textId="77777777" w:rsidR="00FA5AAC" w:rsidRDefault="00000000">
                    <w:pPr>
                      <w:pStyle w:val="BodyText"/>
                      <w:ind w:right="79"/>
                      <w:jc w:val="right"/>
                    </w:pPr>
                    <w:r>
                      <w:rPr>
                        <w:color w:val="231F20"/>
                      </w:rPr>
                      <w:t>Effective</w:t>
                    </w:r>
                    <w:r>
                      <w:rPr>
                        <w:color w:val="231F20"/>
                        <w:spacing w:val="-6"/>
                      </w:rPr>
                      <w:t xml:space="preserve"> </w:t>
                    </w:r>
                    <w:r>
                      <w:rPr>
                        <w:color w:val="231F20"/>
                      </w:rPr>
                      <w:t>Date</w:t>
                    </w:r>
                    <w:r>
                      <w:rPr>
                        <w:color w:val="231F20"/>
                        <w:spacing w:val="-5"/>
                      </w:rPr>
                      <w:t xml:space="preserve"> </w:t>
                    </w:r>
                    <w:r>
                      <w:rPr>
                        <w:color w:val="231F20"/>
                        <w:spacing w:val="-2"/>
                      </w:rPr>
                      <w:t>05/23/2025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321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BF5B66"/>
    <w:multiLevelType w:val="hybridMultilevel"/>
    <w:tmpl w:val="45A0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785F"/>
    <w:multiLevelType w:val="hybridMultilevel"/>
    <w:tmpl w:val="3CD40A54"/>
    <w:lvl w:ilvl="0" w:tplc="9F9C9512">
      <w:start w:val="1"/>
      <w:numFmt w:val="lowerRoman"/>
      <w:lvlText w:val="(%1)"/>
      <w:lvlJc w:val="left"/>
      <w:pPr>
        <w:ind w:left="450" w:hanging="348"/>
        <w:jc w:val="left"/>
      </w:pPr>
      <w:rPr>
        <w:rFonts w:ascii="Arial" w:eastAsia="Arial" w:hAnsi="Arial" w:cs="Arial" w:hint="default"/>
        <w:b w:val="0"/>
        <w:bCs w:val="0"/>
        <w:i w:val="0"/>
        <w:iCs w:val="0"/>
        <w:color w:val="231F20"/>
        <w:spacing w:val="-1"/>
        <w:w w:val="100"/>
        <w:sz w:val="24"/>
        <w:szCs w:val="24"/>
        <w:lang w:val="en-US" w:eastAsia="en-US" w:bidi="ar-SA"/>
      </w:rPr>
    </w:lvl>
    <w:lvl w:ilvl="1" w:tplc="64B86A64">
      <w:numFmt w:val="bullet"/>
      <w:lvlText w:val="•"/>
      <w:lvlJc w:val="left"/>
      <w:pPr>
        <w:ind w:left="1350" w:hanging="348"/>
      </w:pPr>
      <w:rPr>
        <w:rFonts w:hint="default"/>
        <w:lang w:val="en-US" w:eastAsia="en-US" w:bidi="ar-SA"/>
      </w:rPr>
    </w:lvl>
    <w:lvl w:ilvl="2" w:tplc="E1DC4EB2">
      <w:numFmt w:val="bullet"/>
      <w:lvlText w:val="•"/>
      <w:lvlJc w:val="left"/>
      <w:pPr>
        <w:ind w:left="2240" w:hanging="348"/>
      </w:pPr>
      <w:rPr>
        <w:rFonts w:hint="default"/>
        <w:lang w:val="en-US" w:eastAsia="en-US" w:bidi="ar-SA"/>
      </w:rPr>
    </w:lvl>
    <w:lvl w:ilvl="3" w:tplc="78A85578">
      <w:numFmt w:val="bullet"/>
      <w:lvlText w:val="•"/>
      <w:lvlJc w:val="left"/>
      <w:pPr>
        <w:ind w:left="3130" w:hanging="348"/>
      </w:pPr>
      <w:rPr>
        <w:rFonts w:hint="default"/>
        <w:lang w:val="en-US" w:eastAsia="en-US" w:bidi="ar-SA"/>
      </w:rPr>
    </w:lvl>
    <w:lvl w:ilvl="4" w:tplc="6A3882DC">
      <w:numFmt w:val="bullet"/>
      <w:lvlText w:val="•"/>
      <w:lvlJc w:val="left"/>
      <w:pPr>
        <w:ind w:left="4020" w:hanging="348"/>
      </w:pPr>
      <w:rPr>
        <w:rFonts w:hint="default"/>
        <w:lang w:val="en-US" w:eastAsia="en-US" w:bidi="ar-SA"/>
      </w:rPr>
    </w:lvl>
    <w:lvl w:ilvl="5" w:tplc="D9D2D82E">
      <w:numFmt w:val="bullet"/>
      <w:lvlText w:val="•"/>
      <w:lvlJc w:val="left"/>
      <w:pPr>
        <w:ind w:left="4910" w:hanging="348"/>
      </w:pPr>
      <w:rPr>
        <w:rFonts w:hint="default"/>
        <w:lang w:val="en-US" w:eastAsia="en-US" w:bidi="ar-SA"/>
      </w:rPr>
    </w:lvl>
    <w:lvl w:ilvl="6" w:tplc="E7C88142">
      <w:numFmt w:val="bullet"/>
      <w:lvlText w:val="•"/>
      <w:lvlJc w:val="left"/>
      <w:pPr>
        <w:ind w:left="5800" w:hanging="348"/>
      </w:pPr>
      <w:rPr>
        <w:rFonts w:hint="default"/>
        <w:lang w:val="en-US" w:eastAsia="en-US" w:bidi="ar-SA"/>
      </w:rPr>
    </w:lvl>
    <w:lvl w:ilvl="7" w:tplc="5F64F14E">
      <w:numFmt w:val="bullet"/>
      <w:lvlText w:val="•"/>
      <w:lvlJc w:val="left"/>
      <w:pPr>
        <w:ind w:left="6690" w:hanging="348"/>
      </w:pPr>
      <w:rPr>
        <w:rFonts w:hint="default"/>
        <w:lang w:val="en-US" w:eastAsia="en-US" w:bidi="ar-SA"/>
      </w:rPr>
    </w:lvl>
    <w:lvl w:ilvl="8" w:tplc="FBB602FE">
      <w:numFmt w:val="bullet"/>
      <w:lvlText w:val="•"/>
      <w:lvlJc w:val="left"/>
      <w:pPr>
        <w:ind w:left="7580" w:hanging="348"/>
      </w:pPr>
      <w:rPr>
        <w:rFonts w:hint="default"/>
        <w:lang w:val="en-US" w:eastAsia="en-US" w:bidi="ar-SA"/>
      </w:rPr>
    </w:lvl>
  </w:abstractNum>
  <w:abstractNum w:abstractNumId="3" w15:restartNumberingAfterBreak="0">
    <w:nsid w:val="226D5E90"/>
    <w:multiLevelType w:val="hybridMultilevel"/>
    <w:tmpl w:val="EB1AE7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510301"/>
    <w:multiLevelType w:val="hybridMultilevel"/>
    <w:tmpl w:val="F906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76867"/>
    <w:multiLevelType w:val="hybridMultilevel"/>
    <w:tmpl w:val="02A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04634"/>
    <w:multiLevelType w:val="hybridMultilevel"/>
    <w:tmpl w:val="8398C944"/>
    <w:lvl w:ilvl="0" w:tplc="3FF63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11829"/>
    <w:multiLevelType w:val="hybridMultilevel"/>
    <w:tmpl w:val="20AE0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47F5E"/>
    <w:multiLevelType w:val="hybridMultilevel"/>
    <w:tmpl w:val="F5B4C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E7DE8"/>
    <w:multiLevelType w:val="hybridMultilevel"/>
    <w:tmpl w:val="1822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5419FE"/>
    <w:multiLevelType w:val="hybridMultilevel"/>
    <w:tmpl w:val="D1125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292BEA"/>
    <w:multiLevelType w:val="hybridMultilevel"/>
    <w:tmpl w:val="FA0EA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5A4EE5"/>
    <w:multiLevelType w:val="hybridMultilevel"/>
    <w:tmpl w:val="D4CAB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235516">
    <w:abstractNumId w:val="2"/>
  </w:num>
  <w:num w:numId="2" w16cid:durableId="386731009">
    <w:abstractNumId w:val="4"/>
  </w:num>
  <w:num w:numId="3" w16cid:durableId="2039698150">
    <w:abstractNumId w:val="1"/>
  </w:num>
  <w:num w:numId="4" w16cid:durableId="293097005">
    <w:abstractNumId w:val="10"/>
  </w:num>
  <w:num w:numId="5" w16cid:durableId="2007200572">
    <w:abstractNumId w:val="0"/>
  </w:num>
  <w:num w:numId="6" w16cid:durableId="241843568">
    <w:abstractNumId w:val="5"/>
  </w:num>
  <w:num w:numId="7" w16cid:durableId="1324703501">
    <w:abstractNumId w:val="9"/>
  </w:num>
  <w:num w:numId="8" w16cid:durableId="346568531">
    <w:abstractNumId w:val="8"/>
  </w:num>
  <w:num w:numId="9" w16cid:durableId="669017951">
    <w:abstractNumId w:val="12"/>
  </w:num>
  <w:num w:numId="10" w16cid:durableId="1492793588">
    <w:abstractNumId w:val="6"/>
  </w:num>
  <w:num w:numId="11" w16cid:durableId="864562900">
    <w:abstractNumId w:val="7"/>
  </w:num>
  <w:num w:numId="12" w16cid:durableId="54665965">
    <w:abstractNumId w:val="3"/>
  </w:num>
  <w:num w:numId="13" w16cid:durableId="18198806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AC"/>
    <w:rsid w:val="000201DB"/>
    <w:rsid w:val="0002047D"/>
    <w:rsid w:val="00024B72"/>
    <w:rsid w:val="00044C8E"/>
    <w:rsid w:val="00051290"/>
    <w:rsid w:val="00061F52"/>
    <w:rsid w:val="00073E16"/>
    <w:rsid w:val="000955B2"/>
    <w:rsid w:val="000A70AD"/>
    <w:rsid w:val="000D505E"/>
    <w:rsid w:val="000E3BD4"/>
    <w:rsid w:val="000F7E81"/>
    <w:rsid w:val="001129CB"/>
    <w:rsid w:val="0015379F"/>
    <w:rsid w:val="00173658"/>
    <w:rsid w:val="00196A5D"/>
    <w:rsid w:val="001A019B"/>
    <w:rsid w:val="001E34CD"/>
    <w:rsid w:val="001F3878"/>
    <w:rsid w:val="002053B9"/>
    <w:rsid w:val="002062E7"/>
    <w:rsid w:val="00207DD5"/>
    <w:rsid w:val="002100DC"/>
    <w:rsid w:val="002168DB"/>
    <w:rsid w:val="00273F77"/>
    <w:rsid w:val="00276D94"/>
    <w:rsid w:val="002F178A"/>
    <w:rsid w:val="00302979"/>
    <w:rsid w:val="003230DB"/>
    <w:rsid w:val="00330AD7"/>
    <w:rsid w:val="00332DBC"/>
    <w:rsid w:val="00347AC5"/>
    <w:rsid w:val="00352A25"/>
    <w:rsid w:val="0037650A"/>
    <w:rsid w:val="00381B16"/>
    <w:rsid w:val="003852A9"/>
    <w:rsid w:val="003A1C86"/>
    <w:rsid w:val="00405A30"/>
    <w:rsid w:val="0044558D"/>
    <w:rsid w:val="004765B6"/>
    <w:rsid w:val="004C109F"/>
    <w:rsid w:val="004D1777"/>
    <w:rsid w:val="00503509"/>
    <w:rsid w:val="0053251A"/>
    <w:rsid w:val="00537805"/>
    <w:rsid w:val="0054433A"/>
    <w:rsid w:val="00547CBB"/>
    <w:rsid w:val="0055564E"/>
    <w:rsid w:val="005A08FC"/>
    <w:rsid w:val="005A1473"/>
    <w:rsid w:val="005A268C"/>
    <w:rsid w:val="005D29B7"/>
    <w:rsid w:val="005F459B"/>
    <w:rsid w:val="00616F6A"/>
    <w:rsid w:val="006271FB"/>
    <w:rsid w:val="00627FF0"/>
    <w:rsid w:val="006718BD"/>
    <w:rsid w:val="006817EA"/>
    <w:rsid w:val="006A04AE"/>
    <w:rsid w:val="006B0C79"/>
    <w:rsid w:val="006D0E14"/>
    <w:rsid w:val="006E65BF"/>
    <w:rsid w:val="006E7940"/>
    <w:rsid w:val="00716907"/>
    <w:rsid w:val="00724ECC"/>
    <w:rsid w:val="00793F5D"/>
    <w:rsid w:val="007E1A58"/>
    <w:rsid w:val="007E1F1A"/>
    <w:rsid w:val="007E4A62"/>
    <w:rsid w:val="007F242B"/>
    <w:rsid w:val="008165D7"/>
    <w:rsid w:val="00833E71"/>
    <w:rsid w:val="00843A7F"/>
    <w:rsid w:val="00855582"/>
    <w:rsid w:val="008A0806"/>
    <w:rsid w:val="008B36F2"/>
    <w:rsid w:val="008E0C7C"/>
    <w:rsid w:val="008E2CF4"/>
    <w:rsid w:val="008F023F"/>
    <w:rsid w:val="008F4D9F"/>
    <w:rsid w:val="008F6758"/>
    <w:rsid w:val="009320F7"/>
    <w:rsid w:val="0093385D"/>
    <w:rsid w:val="009376E8"/>
    <w:rsid w:val="00967269"/>
    <w:rsid w:val="0098072D"/>
    <w:rsid w:val="00A31886"/>
    <w:rsid w:val="00A37433"/>
    <w:rsid w:val="00A507FC"/>
    <w:rsid w:val="00A81CBD"/>
    <w:rsid w:val="00A92E44"/>
    <w:rsid w:val="00AB5C7B"/>
    <w:rsid w:val="00AC0E37"/>
    <w:rsid w:val="00AD2E39"/>
    <w:rsid w:val="00B06596"/>
    <w:rsid w:val="00B13683"/>
    <w:rsid w:val="00B3374D"/>
    <w:rsid w:val="00B50E53"/>
    <w:rsid w:val="00B60F85"/>
    <w:rsid w:val="00B807F0"/>
    <w:rsid w:val="00B84905"/>
    <w:rsid w:val="00B975A9"/>
    <w:rsid w:val="00BA32B7"/>
    <w:rsid w:val="00BC1595"/>
    <w:rsid w:val="00BD534C"/>
    <w:rsid w:val="00BE43D4"/>
    <w:rsid w:val="00BE6554"/>
    <w:rsid w:val="00C11941"/>
    <w:rsid w:val="00C14371"/>
    <w:rsid w:val="00C16C16"/>
    <w:rsid w:val="00C30653"/>
    <w:rsid w:val="00C51A2B"/>
    <w:rsid w:val="00C53745"/>
    <w:rsid w:val="00C778DD"/>
    <w:rsid w:val="00C8335A"/>
    <w:rsid w:val="00C96838"/>
    <w:rsid w:val="00CB4635"/>
    <w:rsid w:val="00CC7282"/>
    <w:rsid w:val="00D0648A"/>
    <w:rsid w:val="00D4021D"/>
    <w:rsid w:val="00D41463"/>
    <w:rsid w:val="00D52BCC"/>
    <w:rsid w:val="00D64D4D"/>
    <w:rsid w:val="00DA3095"/>
    <w:rsid w:val="00DB49A8"/>
    <w:rsid w:val="00DB7A56"/>
    <w:rsid w:val="00E441D7"/>
    <w:rsid w:val="00E50A7A"/>
    <w:rsid w:val="00E629E9"/>
    <w:rsid w:val="00EA3F9E"/>
    <w:rsid w:val="00EA6A7A"/>
    <w:rsid w:val="00ED3549"/>
    <w:rsid w:val="00EF5C65"/>
    <w:rsid w:val="00F04765"/>
    <w:rsid w:val="00F103B4"/>
    <w:rsid w:val="00F115BB"/>
    <w:rsid w:val="00F17F20"/>
    <w:rsid w:val="00F42C42"/>
    <w:rsid w:val="00F57BCF"/>
    <w:rsid w:val="00F82B4C"/>
    <w:rsid w:val="00F90EDC"/>
    <w:rsid w:val="00F96EEC"/>
    <w:rsid w:val="00FA5AAC"/>
    <w:rsid w:val="00FB55BC"/>
    <w:rsid w:val="00FE185F"/>
    <w:rsid w:val="00FE1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E88C0"/>
  <w15:docId w15:val="{60AF974B-AE0C-4376-977C-399CC92F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rPr>
      <w:b/>
      <w:bCs/>
      <w:sz w:val="24"/>
      <w:szCs w:val="24"/>
    </w:rPr>
  </w:style>
  <w:style w:type="paragraph" w:styleId="ListParagraph">
    <w:name w:val="List Paragraph"/>
    <w:basedOn w:val="Normal"/>
    <w:uiPriority w:val="34"/>
    <w:qFormat/>
    <w:pPr>
      <w:ind w:left="45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60F85"/>
    <w:rPr>
      <w:color w:val="0000FF" w:themeColor="hyperlink"/>
      <w:u w:val="single"/>
    </w:rPr>
  </w:style>
  <w:style w:type="character" w:styleId="UnresolvedMention">
    <w:name w:val="Unresolved Mention"/>
    <w:basedOn w:val="DefaultParagraphFont"/>
    <w:uiPriority w:val="99"/>
    <w:semiHidden/>
    <w:unhideWhenUsed/>
    <w:rsid w:val="00B60F85"/>
    <w:rPr>
      <w:color w:val="605E5C"/>
      <w:shd w:val="clear" w:color="auto" w:fill="E1DFDD"/>
    </w:rPr>
  </w:style>
  <w:style w:type="paragraph" w:styleId="Header">
    <w:name w:val="header"/>
    <w:basedOn w:val="Normal"/>
    <w:link w:val="HeaderChar"/>
    <w:uiPriority w:val="99"/>
    <w:unhideWhenUsed/>
    <w:rsid w:val="00024B72"/>
    <w:pPr>
      <w:tabs>
        <w:tab w:val="center" w:pos="4680"/>
        <w:tab w:val="right" w:pos="9360"/>
      </w:tabs>
    </w:pPr>
  </w:style>
  <w:style w:type="character" w:customStyle="1" w:styleId="HeaderChar">
    <w:name w:val="Header Char"/>
    <w:basedOn w:val="DefaultParagraphFont"/>
    <w:link w:val="Header"/>
    <w:uiPriority w:val="99"/>
    <w:rsid w:val="00024B72"/>
    <w:rPr>
      <w:rFonts w:ascii="Arial" w:eastAsia="Arial" w:hAnsi="Arial" w:cs="Arial"/>
    </w:rPr>
  </w:style>
  <w:style w:type="paragraph" w:styleId="Footer">
    <w:name w:val="footer"/>
    <w:basedOn w:val="Normal"/>
    <w:link w:val="FooterChar"/>
    <w:uiPriority w:val="99"/>
    <w:unhideWhenUsed/>
    <w:rsid w:val="00024B72"/>
    <w:pPr>
      <w:tabs>
        <w:tab w:val="center" w:pos="4680"/>
        <w:tab w:val="right" w:pos="9360"/>
      </w:tabs>
    </w:pPr>
  </w:style>
  <w:style w:type="character" w:customStyle="1" w:styleId="FooterChar">
    <w:name w:val="Footer Char"/>
    <w:basedOn w:val="DefaultParagraphFont"/>
    <w:link w:val="Footer"/>
    <w:uiPriority w:val="99"/>
    <w:rsid w:val="00024B72"/>
    <w:rPr>
      <w:rFonts w:ascii="Arial" w:eastAsia="Arial" w:hAnsi="Arial" w:cs="Arial"/>
    </w:rPr>
  </w:style>
  <w:style w:type="character" w:styleId="CommentReference">
    <w:name w:val="annotation reference"/>
    <w:basedOn w:val="DefaultParagraphFont"/>
    <w:uiPriority w:val="99"/>
    <w:semiHidden/>
    <w:unhideWhenUsed/>
    <w:rsid w:val="005A1473"/>
    <w:rPr>
      <w:sz w:val="16"/>
      <w:szCs w:val="16"/>
    </w:rPr>
  </w:style>
  <w:style w:type="paragraph" w:styleId="CommentText">
    <w:name w:val="annotation text"/>
    <w:basedOn w:val="Normal"/>
    <w:link w:val="CommentTextChar"/>
    <w:uiPriority w:val="99"/>
    <w:unhideWhenUsed/>
    <w:rsid w:val="005A1473"/>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5A1473"/>
    <w:rPr>
      <w:kern w:val="2"/>
      <w:sz w:val="20"/>
      <w:szCs w:val="20"/>
      <w14:ligatures w14:val="standardContextual"/>
    </w:rPr>
  </w:style>
  <w:style w:type="paragraph" w:customStyle="1" w:styleId="DefaultText">
    <w:name w:val="Default Text"/>
    <w:basedOn w:val="Normal"/>
    <w:rsid w:val="008E2CF4"/>
    <w:pPr>
      <w:widowControl/>
      <w:autoSpaceDE/>
      <w:autoSpaceDN/>
    </w:pPr>
    <w:rPr>
      <w:rFonts w:ascii="Times New Roman" w:eastAsia="Times New Roman" w:hAnsi="Times New Roman" w:cs="Times New Roman"/>
      <w:noProof/>
      <w:sz w:val="24"/>
      <w:szCs w:val="20"/>
    </w:rPr>
  </w:style>
  <w:style w:type="paragraph" w:styleId="HTMLPreformatted">
    <w:name w:val="HTML Preformatted"/>
    <w:basedOn w:val="Normal"/>
    <w:link w:val="HTMLPreformattedChar"/>
    <w:uiPriority w:val="99"/>
    <w:semiHidden/>
    <w:unhideWhenUsed/>
    <w:rsid w:val="00F57BC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7BCF"/>
    <w:rPr>
      <w:rFonts w:ascii="Consolas" w:eastAsia="Arial" w:hAnsi="Consolas"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d.usda.gov/files/RD-DirectLimitMap.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oberts@berkshireplanning.org"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1berkshire.com/housing-vision/" TargetMode="External"/><Relationship Id="rId4" Type="http://schemas.openxmlformats.org/officeDocument/2006/relationships/webSettings" Target="webSettings.xml"/><Relationship Id="rId9" Type="http://schemas.openxmlformats.org/officeDocument/2006/relationships/hyperlink" Target="https://berkshireplanning.org/initiatives/sustainable-berkshire-regional-plan-adopt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ECDB3B9355D4ABF7487BA052A9E75" ma:contentTypeVersion="11" ma:contentTypeDescription="Create a new document." ma:contentTypeScope="" ma:versionID="73285a588e52c0cdc488e2aee8a48d51">
  <xsd:schema xmlns:xsd="http://www.w3.org/2001/XMLSchema" xmlns:xs="http://www.w3.org/2001/XMLSchema" xmlns:p="http://schemas.microsoft.com/office/2006/metadata/properties" xmlns:ns2="eb1fae0c-4f74-40fb-a2e2-719161fe5651" xmlns:ns3="b20eb709-8afc-4084-8676-3ce0893f256c" targetNamespace="http://schemas.microsoft.com/office/2006/metadata/properties" ma:root="true" ma:fieldsID="59e99af7999f448f647b7f743d2e988c" ns2:_="" ns3:_="">
    <xsd:import namespace="eb1fae0c-4f74-40fb-a2e2-719161fe5651"/>
    <xsd:import namespace="b20eb709-8afc-4084-8676-3ce0893f2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fae0c-4f74-40fb-a2e2-719161fe5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3c4e7c-d43b-489e-9ff9-6c60ca8510c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0eb709-8afc-4084-8676-3ce0893f256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fc2146-ede9-4060-afc1-2e567e3f4776}" ma:internalName="TaxCatchAll" ma:showField="CatchAllData" ma:web="b20eb709-8afc-4084-8676-3ce0893f2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1fae0c-4f74-40fb-a2e2-719161fe5651">
      <Terms xmlns="http://schemas.microsoft.com/office/infopath/2007/PartnerControls"/>
    </lcf76f155ced4ddcb4097134ff3c332f>
    <TaxCatchAll xmlns="b20eb709-8afc-4084-8676-3ce0893f256c" xsi:nil="true"/>
  </documentManagement>
</p:properties>
</file>

<file path=customXml/itemProps1.xml><?xml version="1.0" encoding="utf-8"?>
<ds:datastoreItem xmlns:ds="http://schemas.openxmlformats.org/officeDocument/2006/customXml" ds:itemID="{EDB90A00-05DA-449D-964A-1E1240D7EAF3}"/>
</file>

<file path=customXml/itemProps2.xml><?xml version="1.0" encoding="utf-8"?>
<ds:datastoreItem xmlns:ds="http://schemas.openxmlformats.org/officeDocument/2006/customXml" ds:itemID="{C6BD574C-A4A9-4D28-B51A-1F9F47982215}"/>
</file>

<file path=customXml/itemProps3.xml><?xml version="1.0" encoding="utf-8"?>
<ds:datastoreItem xmlns:ds="http://schemas.openxmlformats.org/officeDocument/2006/customXml" ds:itemID="{88C6F468-2BFF-4645-A634-6C792158F43A}"/>
</file>

<file path=docProps/app.xml><?xml version="1.0" encoding="utf-8"?>
<Properties xmlns="http://schemas.openxmlformats.org/officeDocument/2006/extended-properties" xmlns:vt="http://schemas.openxmlformats.org/officeDocument/2006/docPropsVTypes">
  <Template>Normal.dotm</Template>
  <TotalTime>121</TotalTime>
  <Pages>12</Pages>
  <Words>4049</Words>
  <Characters>23081</Characters>
  <Application>Microsoft Office Word</Application>
  <DocSecurity>0</DocSecurity>
  <Lines>192</Lines>
  <Paragraphs>54</Paragraphs>
  <ScaleCrop>false</ScaleCrop>
  <Company>USDA</Company>
  <LinksUpToDate>false</LinksUpToDate>
  <CharactersWithSpaces>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 Instruction 1944-N - Housing Preservation Grants</dc:title>
  <dc:creator>Jeanne Jacobs</dc:creator>
  <dc:description/>
  <cp:lastModifiedBy>Karen Pelto</cp:lastModifiedBy>
  <cp:revision>144</cp:revision>
  <dcterms:created xsi:type="dcterms:W3CDTF">2025-08-19T13:41:00Z</dcterms:created>
  <dcterms:modified xsi:type="dcterms:W3CDTF">2025-08-19T15:48:00Z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
    <vt:lpwstr/>
  </property>
  <property fmtid="{D5CDD505-2E9C-101B-9397-08002B2CF9AE}" pid="3" name="CkBoxOut">
    <vt:lpwstr>0</vt:lpwstr>
  </property>
  <property fmtid="{D5CDD505-2E9C-101B-9397-08002B2CF9AE}" pid="4" name="ContentTypeId">
    <vt:lpwstr>0x0101000BAECDB3B9355D4ABF7487BA052A9E75</vt:lpwstr>
  </property>
  <property fmtid="{D5CDD505-2E9C-101B-9397-08002B2CF9AE}" pid="5" name="Created">
    <vt:filetime>2025-05-28T00:00:00Z</vt:filetime>
  </property>
  <property fmtid="{D5CDD505-2E9C-101B-9397-08002B2CF9AE}" pid="6" name="Creator">
    <vt:lpwstr>Acrobat PDFMaker 25 for Word</vt:lpwstr>
  </property>
  <property fmtid="{D5CDD505-2E9C-101B-9397-08002B2CF9AE}" pid="7" name="DeleteRequest">
    <vt:lpwstr/>
  </property>
  <property fmtid="{D5CDD505-2E9C-101B-9397-08002B2CF9AE}" pid="8" name="Hyperlink">
    <vt:lpwstr>, </vt:lpwstr>
  </property>
  <property fmtid="{D5CDD505-2E9C-101B-9397-08002B2CF9AE}" pid="9" name="LastSaved">
    <vt:filetime>2025-08-19T00:00:00Z</vt:filetime>
  </property>
  <property fmtid="{D5CDD505-2E9C-101B-9397-08002B2CF9AE}" pid="10" name="MediaServiceImageTags">
    <vt:lpwstr/>
  </property>
  <property fmtid="{D5CDD505-2E9C-101B-9397-08002B2CF9AE}" pid="11" name="OGCCheckOut">
    <vt:lpwstr/>
  </property>
  <property fmtid="{D5CDD505-2E9C-101B-9397-08002B2CF9AE}" pid="12" name="PRA_List_ID">
    <vt:lpwstr/>
  </property>
  <property fmtid="{D5CDD505-2E9C-101B-9397-08002B2CF9AE}" pid="13" name="Producer">
    <vt:lpwstr>Acrobat Distiller 25.0 (Windows)</vt:lpwstr>
  </property>
  <property fmtid="{D5CDD505-2E9C-101B-9397-08002B2CF9AE}" pid="14" name="RMD_List_ID">
    <vt:lpwstr>984</vt:lpwstr>
  </property>
  <property fmtid="{D5CDD505-2E9C-101B-9397-08002B2CF9AE}" pid="15" name="RMD_List_Title">
    <vt:lpwstr/>
  </property>
  <property fmtid="{D5CDD505-2E9C-101B-9397-08002B2CF9AE}" pid="16" name="SourceModified">
    <vt:lpwstr/>
  </property>
  <property fmtid="{D5CDD505-2E9C-101B-9397-08002B2CF9AE}" pid="17" name="TaxCatchAll">
    <vt:lpwstr/>
  </property>
  <property fmtid="{D5CDD505-2E9C-101B-9397-08002B2CF9AE}" pid="18" name="_ip_UnifiedCompliancePolicyProperties">
    <vt:lpwstr/>
  </property>
  <property fmtid="{D5CDD505-2E9C-101B-9397-08002B2CF9AE}" pid="19" name="_ip_UnifiedCompliancePolicyUIAction">
    <vt:lpwstr/>
  </property>
  <property fmtid="{D5CDD505-2E9C-101B-9397-08002B2CF9AE}" pid="20" name="lcf76f155ced4ddcb4097134ff3c332f">
    <vt:lpwstr/>
  </property>
</Properties>
</file>